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Absorb Software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Manager, Emerging Growth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Manager, Emerging Growth role. My resume carries more years than the posting asks for, so here's the direct reason: the work I'm best at, and the work I want, is inheriting a book of customers and growing it. Expanding adoption, finding the upsell that fits what the customer is actually trying to do, and keeping renewals from becoming a surprise. That's this job.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managed 15 to 20 reseller partners with deals from $10K to $45K and retained all but one, roughly 94%, by watching utilization data for adoption gaps and stepping in before they turned into churn. At Wix I held 120% of sales targets while onboarding 25+ clients a month, and at Accelo I ranked top three of 8 to 15 reps while quota roughly doubled. At Accelo and in my own practice today, I write the proposals and statements of work myself, and most recently I've used them to expand scope with clients I already serve, the same land and expand motion your posting describes.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learning side of Absorb is familiar ground too. At Wix I ran weekly training, 1:1 coaching, and workshops for onboarding teams of up to 30, and at Accelo I ran product workshops for client teams. I know what an L&amp;D buyer is trying to get out of a platform because I've run that training myself. I'd welcome a conversation about the Emerging Growth book.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