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Onboarding &amp; Success | Multi-Stakeholder Projects from Signed Contract to Live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Onboarding and customer success lead who takes a customer from signed contract to live and stays on the account after. Managed up to ~25 concurrent onboardings and launched 25+ clients a month at Wix at 110% of implementation targets, and retained ~94% of a 15-20 partner book at Birdeye by watching performance data and following up when a partner fell behind. Keeps many-stakeholder projects organized and visible, hands off cleanly between teams, and fixes the process instead of working around it. Works daily in Salesforce, Google Workspace, and Excel.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client onboarding end to end, from kickoff and requirements through data collection, configuration, testing, training, and handoff.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 owners and staff on each project, setting clear expectations about what the client's team needs to deliver.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timeline, deliverable, and status in Notion and the CRM so each project's state is current and visible.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templates and automated workflows that cut repeat work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across implementations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15-20 reseller partners and ensured each partner's end customers were configured on Birdeye's listings-syndication solution, retaining all but one partner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metrics to spot adoption gaps early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helped partners roll the product out to their own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 onboarding feedback with Product and Engineering; tracked all activity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sales and delivery.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up to ~25 concurrent onboardings and launched 25+ clients per month,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third-party shipping integrations for e-commerce clients launching online storefronts alongside their physical retail locations.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onboarding calls as primary customer contact, launching simple builds on the first call and scoping multi-session production plans for complex ones.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trained onboarding teams of up to 30 through weekly sessions and 1:1 coaching, and defined the Salesforce fields used across onboarding workflows.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ranking which systems to change and in what order, and handed them to the implementation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technical challenges during setup and escalating risk early.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PM:  </w:t>
      </w:r>
      <w:r>
        <w:rPr>
          <w:rFonts w:ascii="Calibri" w:hAnsi="Calibri"/>
          <w:b w:val="0"/>
          <w:i w:val="0"/>
          <w:color w:val="1A1A1A"/>
        </w:rPr>
        <w:t>Contract-to-Live Onboarding, Multi-Stakeholder Coordination, Status Tracking &amp; Visibility, Cross-Team Handoffs, Expectation Setting, Process Improvement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Support:  </w:t>
      </w:r>
      <w:r>
        <w:rPr>
          <w:rFonts w:ascii="Calibri" w:hAnsi="Calibri"/>
          <w:b w:val="0"/>
          <w:i w:val="0"/>
          <w:color w:val="1A1A1A"/>
        </w:rPr>
        <w:t>Primary Customer Contact, Performance Monitoring &amp; Follow-Up, Ongoing Account Team Support, Templates &amp; Documentation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Google Workspace, Excel (experienced), Asana, Monday.com, HubSpot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