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Numeral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Operations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part of this role I'd start on first is the tracking. I install and debug conversion tracking myself: GA4 events, Meta Pixel, and Google Ads conversion tags through custom Google Tag Manager triggers and variables, validated in Preview mode and the browser's network tab. I define and enforce UTM conventions, so when a spend report and a pipeline report disagree, there's a clean trail to follow.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rest of your list is the same kind of work. I've worked hands-on in HubSpot and Salesforce, built lifecycle stages, lead scoring, routing, and marketing-to-CRM syncs, and built funnel and spend dashboards in Power BI and SQL that come with a recommendation. At Level Agency I ran paid campaigns on accounts spending $20K+ a month, peaking above $100K, and reported ROI, CAC, and LTV to client leadership. I've also run my own practice as a team of one, so documentation and choosing the high-leverage work come with the territory.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Offline conversion uploads, conversion APIs, and attribution tools like Dreamdata would be new to me, and they build directly on the tagging work I already do.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