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n8n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Manager, Guided (West Coast)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already an n8n user. I build production workflows in n8n, Make, and Zapier for clients at Solenzo: webhooks, REST API calls, JavaScript and Python code nodes, and LLM API steps, including an audit workflow with rubric-graded AI output that has run on 180+ businesses. When an integration breaks, I'm the one reading the JSON and fixing it, so conversations with IT and engineering stakeholders about APIs and automation architecture are familiar ground.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customer side is where I spent my career before that. At Birdeye I watched partner usage closely, stepped in when an account started to slip, and retained all but one of 15 to 20 partners. At Wix I carried up to 25 accounts at once and launched 25+ a month at 110% of my implementation target, and at Accelo I guided onboarding and API integrations with C-suite stakeholders.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my accounts have been small and mid-sized businesses, not large enterprises. What I bring is the rare combination of running the customer relationship and actually building in your product. I'm in Colorado and glad to work West Coast hours.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