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ArboStar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my clients look a lot like yours. Through my consulting practice, Solenzo, I build CRM, booking, and automation systems for home-services trades like HVAC, plumbing, and electrical companies, so I know how owner-operated field service businesses run, what they need from software, and how little patience they have for a setup that gets in the way of the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Implementation is the job I know best. At Wix I launched 25+ clients a month with up to 25 in flight at 110% of my implementation target. I configure systems and workflows, migrate and validate data, and run live training for owners and staff, and I build the automations myself, including a 20+ workflow system for lead capture, booking reminders, no-show recovery, and review requests. At Birdeye I onboarded and trained 15-20 partners across home services, health, and retail and kept all but one. I've written 18 plain-language articles, so knowledge base content comes easily.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 native English speaker, comfortable on ET hours, and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