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14, 2026</w:t>
      </w:r>
    </w:p>
    <w:p>
      <w:pPr>
        <w:spacing w:after="20"/>
      </w:pPr>
      <w:r>
        <w:rPr>
          <w:rFonts w:ascii="Calibri" w:hAnsi="Calibri"/>
          <w:b/>
          <w:color w:val="1A1A1A"/>
        </w:rPr>
        <w:t>Foley</w:t>
      </w:r>
    </w:p>
    <w:p>
      <w:pPr>
        <w:spacing w:after="160"/>
      </w:pPr>
      <w:r>
        <w:rPr>
          <w:rFonts w:ascii="Calibri" w:hAnsi="Calibri"/>
          <w:b w:val="0"/>
          <w:color w:val="1A1A1A"/>
        </w:rPr>
        <w:t>Re: Director, Customer Success Onboarding</w:t>
      </w:r>
    </w:p>
    <w:p>
      <w:pPr>
        <w:spacing w:after="160"/>
      </w:pPr>
      <w:r>
        <w:rPr>
          <w:rFonts w:ascii="Calibri" w:hAnsi="Calibri"/>
          <w:b w:val="0"/>
          <w:color w:val="1A1A1A"/>
        </w:rPr>
        <w:t>Dear Hiring Team,</w:t>
      </w:r>
    </w:p>
    <w:p>
      <w:pPr>
        <w:spacing w:after="160"/>
      </w:pPr>
      <w:r>
        <w:rPr>
          <w:rFonts w:ascii="Calibri" w:hAnsi="Calibri"/>
          <w:b w:val="0"/>
          <w:color w:val="1A1A1A"/>
        </w:rPr>
        <w:t>I've led an onboarding function and helped build it as it scaled. At Wix I led multiple onboarding teams of up to 30 specialists over two years, piloting different team structures as a brand-new vertical went from proof of concept to a profitable business line. I ran weekly training and 1:1 coaching, ran workshops when we rolled out new initiatives, and helped hire and train the people joining the team. My manager there described me as the first to pitch new ways to streamline how the team worked, and I carried 25+ client launches a month myself at 110% of my implementation target.</w:t>
      </w:r>
    </w:p>
    <w:p>
      <w:pPr>
        <w:spacing w:after="160"/>
      </w:pPr>
      <w:r>
        <w:rPr>
          <w:rFonts w:ascii="Calibri" w:hAnsi="Calibri"/>
          <w:b w:val="0"/>
          <w:color w:val="1A1A1A"/>
        </w:rPr>
        <w:t>The handoffs on both ends of onboarding are where I've spent my career. At Accelo I sold and scoped complex software and built the implementation plans the delivery team executed, so I know what onboarding needs to inherit from Sales. At Birdeye I onboarded 15-20 partners and kept all but one by watching adoption and stepping in early. I also co-owned a licensed, regulated business where I built the compliance and reporting systems from scratch, so compliance-heavy customers feel familiar.</w:t>
      </w:r>
    </w:p>
    <w:p>
      <w:pPr>
        <w:spacing w:after="160"/>
      </w:pPr>
      <w:r>
        <w:rPr>
          <w:rFonts w:ascii="Calibri" w:hAnsi="Calibri"/>
          <w:b w:val="0"/>
          <w:color w:val="1A1A1A"/>
        </w:rPr>
        <w:t>Enterprise segments and Foley's DOT and FCRA world would be where I'd ramp, and the onboarding leadership carries over directly. I'm in Colorado, comfortable on EST hours, and would welcome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