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SAI360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Onboarding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Being the central point of coordination from contract to Customer Success is the job I know best. At Wix I ran up to 25 concurrent onboardings and launched 25+ clients a month at 110% of my implementation target, while leading onboarding teams of up to 30. At Accelo I took deals from the sales handoff and built sequenced implementation plans, deciding which systems to change and in what order, then handed them to the delivery team with clear dependencies.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stop at technical go-live. At Birdeye I onboarded 15-20 partners and kept all but one by tracking adoption early and stepping in when usage slipped, which is the same readiness work your onboarding plans call for. I escalate risks before they become delays, hold internal teams and customers to what they committed, and document every milestone and decision so leadership has visibility and Customer Success inherits a complete picture.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Governance, risk, and compliance software would be a new domain, though I co-owned a licensed, regulated business where I built the compliance and reporting systems from scratch, so compliance-minded customers feel familiar.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