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Conversion &amp; Growth Optimization Leader | Experimentation, Funnel Analytics &amp; SEO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Growth and conversion operator with 15+ years across SaaS, MarTech, and agency environments, focused on the moment a visitor becomes a lead and a lead becomes a paying customer. Founder of Solenzo, where I build the full conversion layer myself: landing pages, first-party data capture, segmentation, triggered lifecycle journeys, technical SEO, and the GA4/GTM measurement that shows what is working. Earlier, at Wix, I led conversion-focused site consultations for a high-value e-commerce portfolio (25% conversion lift and 30% traffic growth across the segment) and ran a team of up to 20 onboarding specialists. I use AI daily as a working tool, not a talking point.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run a free digital-footprint audit offer as a top-of-funnel registration play, distributed through my own LinkedIn growth: 180+ businesses enrolled, 2 converted to paying clients (~1.1% free-to-paid).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conversion and lifecycle system in GoHighLevel spanning lead capture, tagging and routing, qualification, booking with confirmations and reminders, no-show recovery, onboarding nurture, and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first-party data capture and segmentation (contact tagging, lifecycle stages, strict data hygiene) in GoHighLevel and HubSpot, feeding personalized outreach from scored behavioral and footprint signals.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spam and low-quality leads, then diagnosed on-site CRO as the remaining conversion bottleneck, tracing the full funnel from click to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audits, keyword gap analysis, and schema/structured-data implementation using Screaming Frog, and install Google Tag Manager and GA4 tracking directly in HTML/CSS on every site built.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and evaluation loops tracking funnel progression, campaign ROI, and conversion rates, using SQL on BigQuery/GA4 data, and iterate on landing pages and copy from the results.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ran A/B-tested LinkedIn ad campaigns using an account-based approach, targeting small, highly researched audiences rather than broad segments.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conversion-focused landing pages, multi-touch email sequences, and campaign copy that improved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frameworks tracking ROI, CAC, LTV, and conversion KPIs, and turned the data into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integrated strategy across inbound, paid media, and content, aligning internal teams on a shared execution plan.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and communication sequences that reduced onboarding friction across the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find adoption gaps, and fed structured, prioritized customer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data and translated results into optimization recommendations for client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while carrying my own accounts, and rebuilt internal processes to improve reporting accuracy and reduce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on site architecture, inbound marketing, and SEO for a high-value e-commerce portfolio, contributing to a 25% improvement in conversion rates and a 30% increase in website traffic across the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 for the team building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 for 2 years (20, later 8), helping take a new Wix vertical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doubled, selling CRM and workflow-automation software to agencies and professional-services firms.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and built Zapier automations connecting client systems.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Conversion &amp; Experimentation:  </w:t>
      </w:r>
      <w:r>
        <w:rPr>
          <w:rFonts w:ascii="Calibri" w:hAnsi="Calibri"/>
          <w:b w:val="0"/>
          <w:i w:val="0"/>
          <w:color w:val="1A1A1A"/>
        </w:rPr>
        <w:t>Conversion Rate Optimization, A/B Testing, Landing Page Optimization, Funnel Analysis, First-Party Data Capture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Measurement:  </w:t>
      </w:r>
      <w:r>
        <w:rPr>
          <w:rFonts w:ascii="Calibri" w:hAnsi="Calibri"/>
          <w:b w:val="0"/>
          <w:i w:val="0"/>
          <w:color w:val="1A1A1A"/>
        </w:rPr>
        <w:t>GA4, Google Tag Manager, Google Search Console, SQL (BigQuery/GA4), Power BI, Excel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Web:  </w:t>
      </w:r>
      <w:r>
        <w:rPr>
          <w:rFonts w:ascii="Calibri" w:hAnsi="Calibri"/>
          <w:b w:val="0"/>
          <w:i w:val="0"/>
          <w:color w:val="1A1A1A"/>
        </w:rPr>
        <w:t>Technical SEO, Schema / Structured Data, Keyword Research, Screaming Frog, HTML/CSS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MarTech &amp; Lifecycle:  </w:t>
      </w:r>
      <w:r>
        <w:rPr>
          <w:rFonts w:ascii="Calibri" w:hAnsi="Calibri"/>
          <w:b w:val="0"/>
          <w:i w:val="0"/>
          <w:color w:val="1A1A1A"/>
        </w:rPr>
        <w:t>HubSpot, Marketo, Mailchimp, Salesforce, GoHighLevel, Segmentation &amp; Personalization, Zapier / Make / n8n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Collaboration:  </w:t>
      </w:r>
      <w:r>
        <w:rPr>
          <w:rFonts w:ascii="Calibri" w:hAnsi="Calibri"/>
          <w:b w:val="0"/>
          <w:i w:val="0"/>
          <w:color w:val="1A1A1A"/>
        </w:rPr>
        <w:t>LLM Workflows &amp; Prompt Design, Cross-Functional Leadership, Stakeholder Management, Team Leadership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