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Customer Success Manager | Retention, NRR, Expansion &amp; AI-Driven Book Management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 US)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Customer success and account manager with 15+ years in SaaS, owning revenue outcomes across a book, not just satisfaction. Retained all but one of a 15-20 partner book at Birdeye (~94%) on deals of $10K-$45K, held 120% of sales targets at Wix, and ranked top three of 8 to 15 reps at Accelo while quota roughly doubled. Builds multi-stakeholder relationships up to the C-suite, runs business reviews, and drives upsells from what the customer is already trying to do. Uses AI daily, building LLM-powered workflows and scoring logic that surface account risk and opportunity faster.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Use AI tools daily and build LLM-powered workflows (OpenAI, Claude, n8n, Make) that analyze accounts, score digital footprint, and prioritize the highest-impact outreach.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automated retention and reactivation campaigns that bring past customers back, part of a 20+ workflow lifecycle system covering onboarding, nurture, and reviews.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Expand scope with existing clients, identifying complementary services and writing the proposals and statements of work to close them.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client relationship from onboarding through ongoing delivery, reporting results to business owners with dashboards tracking ROI.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quarterly business reviews for ~3 multi-stakeholder accounts at $20K+/month ad spend each (peaks above $100K/month), reporting ROI, CAC, LTV, and conversion KPIs.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Coordinated execution across internal departments as strategic lead, resolving client feedback promptly to protect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book of 15-20 reseller partners with deal sizes of ~$10K-$45K,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data to find adoption gaps and intervene before they turned into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strategy, customer health metrics, and product value, deepening engagement across health, home services, and retail verticals.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automated product-training sequences and communication workflows that reduced onboarding friction across a high-volume partner network (50+ daily activities).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Routed structured customer feedback to Product and Engineering, linking field signals to roadmap decisions.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averaging ~$22K each, several exceeding $25K, for roughly $130K+ in total bookings.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end, covering execution, performance reporting, and cross-team communication, and led the sales team.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120% of sales targets and 110% of implementation targets while onboarding and launching 25+ clients per month.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multiple onboarding teams of up to 30 specialists, running weekly training sessions, 1:1 coaching, and workshops for new initiatives.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team initiatives for a new Wix vertical that went from proof of concept to a profitable business line, including sales training for tenured account executives.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that scaled from 8 to 15 reps, holding that rank while quota roughly doubled.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Averaged ~$17,750/month in implementation and services bookings (~$213K annualized) plus new recurring revenue, consistently into accelerator tiers.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Wrote proposals and statements of work for agencies and professional-services firms across a global client base, building sequenced implementation plans for the implementation team to execute.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C-suite relationships as a trusted advisor, escalating account issues to leadership early and mitigating risk with direct strategic guidance.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2017 - 2018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full-cycle SaaS sales to SMBs, making up to 150 dials/day and closing up to 10 deals/month.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Success &amp; Revenue:  </w:t>
      </w:r>
      <w:r>
        <w:rPr>
          <w:rFonts w:ascii="Calibri" w:hAnsi="Calibri"/>
          <w:b w:val="0"/>
          <w:i w:val="0"/>
          <w:color w:val="1A1A1A"/>
        </w:rPr>
        <w:t>Book of Business Ownership, Retention &amp; NRR Focus, Renewals &amp; Retention Campaigns, Upsell &amp; Expansion, Executive Business Reviews, Customer Onboarding &amp; Activation, Escalation Management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Relationships:  </w:t>
      </w:r>
      <w:r>
        <w:rPr>
          <w:rFonts w:ascii="Calibri" w:hAnsi="Calibri"/>
          <w:b w:val="0"/>
          <w:i w:val="0"/>
          <w:color w:val="1A1A1A"/>
        </w:rPr>
        <w:t>Multi-Stakeholder Accounts, C-Suite Relationships, Customer Training &amp; Best Practices, Voice of the Customer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&amp; Tools:  </w:t>
      </w:r>
      <w:r>
        <w:rPr>
          <w:rFonts w:ascii="Calibri" w:hAnsi="Calibri"/>
          <w:b w:val="0"/>
          <w:i w:val="0"/>
          <w:color w:val="1A1A1A"/>
        </w:rPr>
        <w:t>ChatGPT &amp; Claude (daily use), LLM Workflows (n8n, Make, Zapier), Salesforce, HubSpot, Gong, Excel, PowerPoint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Cross-Functional:  </w:t>
      </w:r>
      <w:r>
        <w:rPr>
          <w:rFonts w:ascii="Calibri" w:hAnsi="Calibri"/>
          <w:b w:val="0"/>
          <w:i w:val="0"/>
          <w:color w:val="1A1A1A"/>
        </w:rPr>
        <w:t>Product &amp; Engineering Feedback, Operations Partnership, Proposals &amp; Statements of Work, Global Client Base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- Meta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(Sept 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