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19, 2026</w:t>
      </w:r>
    </w:p>
    <w:p>
      <w:pPr>
        <w:spacing w:after="20"/>
      </w:pPr>
      <w:r>
        <w:rPr>
          <w:rFonts w:ascii="Calibri" w:hAnsi="Calibri"/>
          <w:b/>
          <w:color w:val="1A1A1A"/>
        </w:rPr>
        <w:t>The Lifetime Value Co.</w:t>
      </w:r>
    </w:p>
    <w:p>
      <w:pPr>
        <w:spacing w:after="160"/>
      </w:pPr>
      <w:r>
        <w:rPr>
          <w:rFonts w:ascii="Calibri" w:hAnsi="Calibri"/>
          <w:b w:val="0"/>
          <w:color w:val="1A1A1A"/>
        </w:rPr>
        <w:t>Re: Marketing Creative Strategy Manager</w:t>
      </w:r>
    </w:p>
    <w:p>
      <w:pPr>
        <w:spacing w:after="160"/>
      </w:pPr>
      <w:r>
        <w:rPr>
          <w:rFonts w:ascii="Calibri" w:hAnsi="Calibri"/>
          <w:b w:val="0"/>
          <w:color w:val="1A1A1A"/>
        </w:rPr>
        <w:t>Dear Hiring Team,</w:t>
      </w:r>
    </w:p>
    <w:p>
      <w:pPr>
        <w:spacing w:after="160"/>
      </w:pPr>
      <w:r>
        <w:rPr>
          <w:rFonts w:ascii="Calibri" w:hAnsi="Calibri"/>
          <w:b w:val="0"/>
          <w:color w:val="1A1A1A"/>
        </w:rPr>
        <w:t>This role asks for someone who can build the AI systems that keep creative testing moving, not just review campaign reports after the fact. That is the specific piece of this posting I can speak to directly, from 15+ years across SaaS, MarTech, and agency marketing.</w:t>
      </w:r>
    </w:p>
    <w:p>
      <w:pPr>
        <w:spacing w:after="160"/>
      </w:pPr>
      <w:r>
        <w:rPr>
          <w:rFonts w:ascii="Calibri" w:hAnsi="Calibri"/>
          <w:b w:val="0"/>
          <w:color w:val="1A1A1A"/>
        </w:rPr>
        <w:t>At Solenzo, I built an automated audit workflow that scores a business's digital footprint and turns it into personalized outreach and content, a system that enrolled 180+ businesses on its own. I translate scattered, non-technical stakeholder input into structured AI prompts and agent logic, then evaluate the output against rubric-based grading criteria I built myself. I also write and test direct-response copy and landing pages, and I self-produce short-form, hook-driven video content for Solenzo's own brand. At Level Agency, I ran LinkedIn ad campaigns with an account-based-marketing approach and A/B-tested setups, then built the ROI, CAC, and LTV reporting that fed the next round of decisions.</w:t>
      </w:r>
    </w:p>
    <w:p>
      <w:pPr>
        <w:spacing w:after="160"/>
      </w:pPr>
      <w:r>
        <w:rPr>
          <w:rFonts w:ascii="Calibri" w:hAnsi="Calibri"/>
          <w:b w:val="0"/>
          <w:color w:val="1A1A1A"/>
        </w:rPr>
        <w:t>My path here has been SaaS account and marketing operations rather than a traditional creative agency track, but the actual discipline, turning scattered inputs into tested, structured output, then reading the data to decide what runs next, is the same job. I would welcome a conversation about how that applies to your creative pipeline specifically.</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