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Email &amp; SMS Marketing | Build, Segment, QA, Deploy &amp; Measure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Email and lifecycle marketer who takes campaigns from brief to deployment: writing the copy, building the sequence, setting audiences and personalization, checking every link and trigger before launch, and reporting on what worked. Hands-on in HubSpot, Marketo, Mailchimp, and GoHighLevel, with 20+ automated lifecycle workflows built and deployed. Launched e-commerce storefronts for established retail businesses at Wix. Denver native who camps and hikes.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deployed 20+ automated lifecycle workflows in GoHighLevel and HubSpot, including email and SMS onboarding, reminders, reactivation, and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email campaigns by audience trigger (website visibility, missed calls, low reviews), with personalization driven by each contact's data.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direct-response copy, email sequences, and landing pages, and build reusable templates adapted to each client's brand.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complex email sequences, landing pages, and conversion-focused copy that improved lead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on ROI, CAC, LTV, and conversion, ran A/B-tested campaigns, and delivered recommendations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for a 15-20 partner network,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at a performance marketing agency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sites for established retail businesses adding online sales to their physical stores.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a 30% increase in website traffic and a 25% improvement in conversion rates across the e-commerce segment.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Email Production:  </w:t>
      </w:r>
      <w:r>
        <w:rPr>
          <w:rFonts w:ascii="Calibri" w:hAnsi="Calibri"/>
          <w:b w:val="0"/>
          <w:i w:val="0"/>
          <w:color w:val="1A1A1A"/>
        </w:rPr>
        <w:t>Email &amp; SMS Campaign Build &amp; Deployment, Segmentation &amp; Personalization, Pre-Launch QA, Templates &amp; Reusable Components,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 &amp; Analytics:  </w:t>
      </w:r>
      <w:r>
        <w:rPr>
          <w:rFonts w:ascii="Calibri" w:hAnsi="Calibri"/>
          <w:b w:val="0"/>
          <w:i w:val="0"/>
          <w:color w:val="1A1A1A"/>
        </w:rPr>
        <w:t>HubSpot, Marketo, Mailchimp, GoHighLevel, GA4, Google Tag Manager, Excel, HTML/CSS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