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US)  •  303-726-5037  •  jrotnbrg@gmail.com  •  linkedin.com/in/joshua-rotenberg</w:t>
      </w:r>
    </w:p>
    <w:p>
      <w:pPr>
        <w:spacing w:after="120"/>
      </w:pPr>
      <w:r>
        <w:rPr>
          <w:rFonts w:ascii="Calibri" w:hAnsi="Calibri"/>
          <w:b w:val="0"/>
          <w:color w:val="1A1A1A"/>
        </w:rPr>
        <w:t>October 12, 2026</w:t>
      </w:r>
    </w:p>
    <w:p>
      <w:pPr>
        <w:spacing w:after="20"/>
      </w:pPr>
      <w:r>
        <w:rPr>
          <w:rFonts w:ascii="Calibri" w:hAnsi="Calibri"/>
          <w:b/>
          <w:color w:val="1A1A1A"/>
        </w:rPr>
        <w:t>Prokeep</w:t>
      </w:r>
    </w:p>
    <w:p>
      <w:pPr>
        <w:spacing w:after="160"/>
      </w:pPr>
      <w:r>
        <w:rPr>
          <w:rFonts w:ascii="Calibri" w:hAnsi="Calibri"/>
          <w:b w:val="0"/>
          <w:color w:val="1A1A1A"/>
        </w:rPr>
        <w:t>Re: Customer Success Manager, SMB</w:t>
      </w:r>
    </w:p>
    <w:p>
      <w:pPr>
        <w:spacing w:after="160"/>
      </w:pPr>
      <w:r>
        <w:rPr>
          <w:rFonts w:ascii="Calibri" w:hAnsi="Calibri"/>
          <w:b w:val="0"/>
          <w:color w:val="1A1A1A"/>
        </w:rPr>
        <w:t>Dear Hiring Team,</w:t>
      </w:r>
    </w:p>
    <w:p>
      <w:pPr>
        <w:spacing w:after="160"/>
      </w:pPr>
      <w:r>
        <w:rPr>
          <w:rFonts w:ascii="Calibri" w:hAnsi="Calibri"/>
          <w:b w:val="0"/>
          <w:color w:val="1A1A1A"/>
        </w:rPr>
        <w:t>I'm applying for the SMB Customer Success Manager role. The problem Prokeep solves, busy phone lines and missed follow-up costing real orders, is the same problem I build automation around for electricians, plumbers, and HVAC businesses in my own practice. I've seen it from the contractor's side. I'd like to work it from the distributor's side.</w:t>
      </w:r>
    </w:p>
    <w:p>
      <w:pPr>
        <w:spacing w:after="160"/>
      </w:pPr>
      <w:r>
        <w:rPr>
          <w:rFonts w:ascii="Calibri" w:hAnsi="Calibri"/>
          <w:b w:val="0"/>
          <w:color w:val="1A1A1A"/>
        </w:rPr>
        <w:t>Owning an SMB book through adoption, renewal, and expansion is the work I'm strongest at. At Birdeye I managed 15 to 20 reseller partners, including ones serving home-services businesses, and retained all but one, roughly 94%, by watching utilization for adoption gaps and stepping in early. At Wix I onboarded 25+ small businesses a month while holding 120% of sales targets and 110% of implementation targets, and I brought customer feedback to Product and Engineering so it showed up in the roadmap.</w:t>
      </w:r>
    </w:p>
    <w:p>
      <w:pPr>
        <w:spacing w:after="160"/>
      </w:pPr>
      <w:r>
        <w:rPr>
          <w:rFonts w:ascii="Calibri" w:hAnsi="Calibri"/>
          <w:b w:val="0"/>
          <w:color w:val="1A1A1A"/>
        </w:rPr>
        <w:t>I haven't worked inside wholesale distribution, but I know the counter customer well, and I've spent fifteen years learning software fast enough to teach it. I'm fully remote today, comfortable traveling to conferences and customer sites, and I'd welcome a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