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color w:val="1A1A1A"/>
          <w:sz w:val="36"/>
        </w:rPr>
        <w:t>Joshua Rotenberg</w:t>
      </w:r>
    </w:p>
    <w:p>
      <w:pPr>
        <w:spacing w:after="200"/>
        <w:jc w:val="center"/>
      </w:pPr>
      <w:r>
        <w:rPr>
          <w:rFonts w:ascii="Times New Roman" w:hAnsi="Times New Roman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Times New Roman" w:hAnsi="Times New Roman"/>
          <w:b w:val="0"/>
          <w:color w:val="1A1A1A"/>
        </w:rPr>
        <w:t>October 15, 2026</w:t>
      </w:r>
    </w:p>
    <w:p>
      <w:pPr>
        <w:spacing w:after="20"/>
      </w:pPr>
      <w:r>
        <w:rPr>
          <w:rFonts w:ascii="Times New Roman" w:hAnsi="Times New Roman"/>
          <w:b/>
          <w:color w:val="1A1A1A"/>
        </w:rPr>
        <w:t>Munson Healthcare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Re: Candidate Experience Specialist, Onboarding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Dear Hiring Team,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I'm applying for the Candidate Experience Specialist role on your onboarding team. A new hire's first impression of an employer is the onboarding process itself, and keeping that process clear, fast, and complete is the work I've done for most of my career.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At Wix I led onboarding teams of up to 30 people, helped hire and train new team members, and personally ran 25+ onboardings a month with about 25 in flight at once. Since then I've built automated reminder and follow-up workflows and kept auditable records across multiple systems, so nothing required gets missed and everyone waiting on a step knows where it stands. Earlier, I co-owned a state-licensed business where compliance documentation was a condition of staying open.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Healthcare matters to me personally, from years of navigating the system as a patient. I'd welcome a conversation about how I can support your hiring managers and new hires.</w:t>
      </w:r>
    </w:p>
    <w:p>
      <w:pPr>
        <w:spacing w:after="280"/>
      </w:pPr>
      <w:r>
        <w:rPr>
          <w:rFonts w:ascii="Times New Roman" w:hAnsi="Times New Roman"/>
          <w:b w:val="0"/>
          <w:color w:val="1A1A1A"/>
        </w:rPr>
        <w:t>Sincerely,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Times New Roman" w:hAnsi="Times New Roman" w:cs="Times New Roman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