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Times New Roman" w:hAnsi="Times New Roman"/>
          <w:b/>
          <w:color w:val="1A1A1A"/>
          <w:sz w:val="36"/>
        </w:rPr>
        <w:t>Joshua Rotenberg</w:t>
      </w:r>
    </w:p>
    <w:p>
      <w:pPr>
        <w:spacing w:after="200"/>
        <w:jc w:val="center"/>
      </w:pPr>
      <w:r>
        <w:rPr>
          <w:rFonts w:ascii="Times New Roman" w:hAnsi="Times New Roman"/>
          <w:b w:val="0"/>
          <w:color w:val="555555"/>
          <w:sz w:val="18"/>
        </w:rPr>
        <w:t>Arvada, CO  •  303-726-5037  •  jrotnbrg@gmail.com  •  linkedin.com/in/joshua-rotenberg</w:t>
      </w:r>
    </w:p>
    <w:p>
      <w:pPr>
        <w:spacing w:after="120"/>
      </w:pPr>
      <w:r>
        <w:rPr>
          <w:rFonts w:ascii="Times New Roman" w:hAnsi="Times New Roman"/>
          <w:b w:val="0"/>
          <w:color w:val="1A1A1A"/>
        </w:rPr>
        <w:t>August 31, 2026</w:t>
      </w:r>
    </w:p>
    <w:p>
      <w:pPr>
        <w:spacing w:after="20"/>
      </w:pPr>
      <w:r>
        <w:rPr>
          <w:rFonts w:ascii="Times New Roman" w:hAnsi="Times New Roman"/>
          <w:b/>
          <w:color w:val="1A1A1A"/>
        </w:rPr>
        <w:t>Colorado Senate Democrats</w:t>
      </w:r>
    </w:p>
    <w:p>
      <w:pPr>
        <w:spacing w:after="160"/>
      </w:pPr>
      <w:r>
        <w:rPr>
          <w:rFonts w:ascii="Times New Roman" w:hAnsi="Times New Roman"/>
          <w:b w:val="0"/>
          <w:color w:val="1A1A1A"/>
        </w:rPr>
        <w:t>Re: Deputy Communications Director</w:t>
      </w:r>
    </w:p>
    <w:p>
      <w:pPr>
        <w:spacing w:after="160"/>
      </w:pPr>
      <w:r>
        <w:rPr>
          <w:rFonts w:ascii="Times New Roman" w:hAnsi="Times New Roman"/>
          <w:b w:val="0"/>
          <w:color w:val="1A1A1A"/>
        </w:rPr>
        <w:t>Dear Hiring Committee,</w:t>
      </w:r>
    </w:p>
    <w:p>
      <w:pPr>
        <w:spacing w:after="160"/>
      </w:pPr>
      <w:r>
        <w:rPr>
          <w:rFonts w:ascii="Times New Roman" w:hAnsi="Times New Roman"/>
          <w:b w:val="0"/>
          <w:color w:val="1A1A1A"/>
        </w:rPr>
        <w:t>I'm writing about the Deputy Communications Director role. I should be upfront that my professional background is in marketing and communications for B2B and SaaS companies, not government or campaign work directly. What I'd bring is fifteen-plus years of writing under deadline for real audiences, a genuine, long-standing interest in Colorado and national politics, and a B.A. with a minor in Political Science that I've never had a job that let me use directly until now.</w:t>
      </w:r>
    </w:p>
    <w:p>
      <w:pPr>
        <w:spacing w:after="160"/>
      </w:pPr>
      <w:r>
        <w:rPr>
          <w:rFonts w:ascii="Times New Roman" w:hAnsi="Times New Roman"/>
          <w:b w:val="0"/>
          <w:color w:val="1A1A1A"/>
        </w:rPr>
        <w:t>On the writing itself: at Solenzo I write and publish thought leadership content and newsletters for B2B audiences, draft direct-response copy and landing pages under deadline, and build messaging frameworks that keep a consistent voice while adapting to each audience, long-form and short-form, the same range this role asks for. I also designed and grew a free offer through organic LinkedIn content that enrolled 180 businesses, real experience building an audience with content rather than paid placement. And I'm comfortable working directly inside CMS platforms to keep a website current, which covers the Squarespace maintenance side of this role.</w:t>
      </w:r>
    </w:p>
    <w:p>
      <w:pPr>
        <w:spacing w:after="160"/>
      </w:pPr>
      <w:r>
        <w:rPr>
          <w:rFonts w:ascii="Times New Roman" w:hAnsi="Times New Roman"/>
          <w:b w:val="0"/>
          <w:color w:val="1A1A1A"/>
        </w:rPr>
        <w:t>I also want to be direct about something the posting asks for explicitly: I'm a committed Democrat who votes blue no matter who. My own politics lean further left, I'm DSA-adjacent, but I understand the difference between personal ideology and the practical work of protecting and building a Democratic majority, and I'd bring that same discipline to representing the full caucus rather than any one faction or senator. I'd welcome the chance to talk through how that combination, real writing chops plus genuine investment in the work, would serve the caucus.</w:t>
      </w:r>
    </w:p>
    <w:p>
      <w:pPr>
        <w:spacing w:after="280"/>
      </w:pPr>
      <w:r>
        <w:rPr>
          <w:rFonts w:ascii="Times New Roman" w:hAnsi="Times New Roman"/>
          <w:b w:val="0"/>
          <w:color w:val="1A1A1A"/>
        </w:rPr>
        <w:t>Sincerely,</w:t>
      </w:r>
    </w:p>
    <w:p>
      <w:pPr>
        <w:spacing w:after="160"/>
      </w:pPr>
      <w:r>
        <w:rPr>
          <w:rFonts w:ascii="Times New Roman" w:hAnsi="Times New Roman"/>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Times New Roman" w:hAnsi="Times New Roman" w:cs="Times New Roman"/>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