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E81" w:rsidRPr="00E21C47" w:rsidRDefault="00E436D0" w:rsidP="00E436D0">
      <w:pPr>
        <w:pStyle w:val="Title"/>
        <w:rPr>
          <w:lang w:val="en-US"/>
        </w:rPr>
      </w:pPr>
      <w:r w:rsidRPr="00E21C47">
        <w:rPr>
          <w:lang w:val="en-US"/>
        </w:rPr>
        <w:t>Setup ADchangeTracker instructions</w:t>
      </w:r>
    </w:p>
    <w:p w:rsidR="00E436D0" w:rsidRDefault="00E436D0" w:rsidP="00E436D0">
      <w:pPr>
        <w:rPr>
          <w:lang w:val="en-US"/>
        </w:rPr>
      </w:pPr>
      <w:r w:rsidRPr="00E21C47">
        <w:rPr>
          <w:lang w:val="en-US"/>
        </w:rPr>
        <w:t xml:space="preserve">Installation and </w:t>
      </w:r>
      <w:r w:rsidR="00EE1A07" w:rsidRPr="00E21C47">
        <w:rPr>
          <w:lang w:val="en-US"/>
        </w:rPr>
        <w:t>configuration</w:t>
      </w:r>
      <w:r w:rsidR="00B022FE">
        <w:rPr>
          <w:lang w:val="en-US"/>
        </w:rPr>
        <w:t xml:space="preserve"> of ADchangeTracker service.</w:t>
      </w:r>
    </w:p>
    <w:p w:rsidR="00B022FE" w:rsidRDefault="00B022FE" w:rsidP="00E436D0">
      <w:pPr>
        <w:rPr>
          <w:lang w:val="en-US"/>
        </w:rPr>
      </w:pPr>
      <w:r>
        <w:rPr>
          <w:lang w:val="en-US"/>
        </w:rPr>
        <w:t xml:space="preserve">Please see </w:t>
      </w:r>
      <w:hyperlink r:id="rId6" w:history="1">
        <w:r w:rsidRPr="00B022FE">
          <w:rPr>
            <w:rStyle w:val="Hyperlink"/>
            <w:lang w:val="en-US"/>
          </w:rPr>
          <w:t>Active-Directory-change-tracking</w:t>
        </w:r>
      </w:hyperlink>
      <w:r>
        <w:rPr>
          <w:lang w:val="en-US"/>
        </w:rPr>
        <w:t xml:space="preserve"> for more information.</w:t>
      </w:r>
    </w:p>
    <w:sdt>
      <w:sdtPr>
        <w:id w:val="1377274334"/>
        <w:docPartObj>
          <w:docPartGallery w:val="Table of Contents"/>
          <w:docPartUnique/>
        </w:docPartObj>
      </w:sdtPr>
      <w:sdtEndPr>
        <w:rPr>
          <w:rFonts w:asciiTheme="minorHAnsi" w:eastAsiaTheme="minorHAnsi" w:hAnsiTheme="minorHAnsi" w:cstheme="minorBidi"/>
          <w:b/>
          <w:bCs/>
          <w:noProof/>
          <w:color w:val="auto"/>
          <w:sz w:val="22"/>
          <w:szCs w:val="22"/>
          <w:lang w:val="is-IS"/>
        </w:rPr>
      </w:sdtEndPr>
      <w:sdtContent>
        <w:p w:rsidR="003F5842" w:rsidRDefault="003F5842">
          <w:pPr>
            <w:pStyle w:val="TOCHeading"/>
          </w:pPr>
          <w:r>
            <w:t>Table of Contents</w:t>
          </w:r>
        </w:p>
        <w:p w:rsidR="003F5842" w:rsidRDefault="003F5842">
          <w:pPr>
            <w:pStyle w:val="TOC1"/>
            <w:tabs>
              <w:tab w:val="left" w:pos="440"/>
              <w:tab w:val="right" w:leader="dot" w:pos="9062"/>
            </w:tabs>
            <w:rPr>
              <w:noProof/>
            </w:rPr>
          </w:pPr>
          <w:r>
            <w:fldChar w:fldCharType="begin"/>
          </w:r>
          <w:r>
            <w:instrText xml:space="preserve"> TOC \o "1-3" \h \z \u </w:instrText>
          </w:r>
          <w:r>
            <w:fldChar w:fldCharType="separate"/>
          </w:r>
          <w:hyperlink w:anchor="_Toc423003981" w:history="1">
            <w:r w:rsidRPr="009639CF">
              <w:rPr>
                <w:rStyle w:val="Hyperlink"/>
                <w:noProof/>
                <w:lang w:val="en-US"/>
              </w:rPr>
              <w:t>1</w:t>
            </w:r>
            <w:r>
              <w:rPr>
                <w:noProof/>
              </w:rPr>
              <w:tab/>
            </w:r>
            <w:r w:rsidRPr="009639CF">
              <w:rPr>
                <w:rStyle w:val="Hyperlink"/>
                <w:noProof/>
                <w:lang w:val="en-US"/>
              </w:rPr>
              <w:t>Configure Event Logging in Active Directory</w:t>
            </w:r>
            <w:r>
              <w:rPr>
                <w:noProof/>
                <w:webHidden/>
              </w:rPr>
              <w:tab/>
            </w:r>
            <w:r>
              <w:rPr>
                <w:noProof/>
                <w:webHidden/>
              </w:rPr>
              <w:fldChar w:fldCharType="begin"/>
            </w:r>
            <w:r>
              <w:rPr>
                <w:noProof/>
                <w:webHidden/>
              </w:rPr>
              <w:instrText xml:space="preserve"> PAGEREF _Toc423003981 \h </w:instrText>
            </w:r>
            <w:r>
              <w:rPr>
                <w:noProof/>
                <w:webHidden/>
              </w:rPr>
            </w:r>
            <w:r>
              <w:rPr>
                <w:noProof/>
                <w:webHidden/>
              </w:rPr>
              <w:fldChar w:fldCharType="separate"/>
            </w:r>
            <w:r>
              <w:rPr>
                <w:noProof/>
                <w:webHidden/>
              </w:rPr>
              <w:t>1</w:t>
            </w:r>
            <w:r>
              <w:rPr>
                <w:noProof/>
                <w:webHidden/>
              </w:rPr>
              <w:fldChar w:fldCharType="end"/>
            </w:r>
          </w:hyperlink>
        </w:p>
        <w:p w:rsidR="003F5842" w:rsidRDefault="003F5842">
          <w:pPr>
            <w:pStyle w:val="TOC1"/>
            <w:tabs>
              <w:tab w:val="left" w:pos="440"/>
              <w:tab w:val="right" w:leader="dot" w:pos="9062"/>
            </w:tabs>
            <w:rPr>
              <w:noProof/>
            </w:rPr>
          </w:pPr>
          <w:hyperlink w:anchor="_Toc423003982" w:history="1">
            <w:r w:rsidRPr="009639CF">
              <w:rPr>
                <w:rStyle w:val="Hyperlink"/>
                <w:noProof/>
                <w:lang w:val="en-US"/>
              </w:rPr>
              <w:t>2</w:t>
            </w:r>
            <w:r>
              <w:rPr>
                <w:noProof/>
              </w:rPr>
              <w:tab/>
            </w:r>
            <w:r w:rsidRPr="009639CF">
              <w:rPr>
                <w:rStyle w:val="Hyperlink"/>
                <w:noProof/>
                <w:lang w:val="en-US"/>
              </w:rPr>
              <w:t>Create a service user in Active Directory</w:t>
            </w:r>
            <w:r>
              <w:rPr>
                <w:noProof/>
                <w:webHidden/>
              </w:rPr>
              <w:tab/>
            </w:r>
            <w:r>
              <w:rPr>
                <w:noProof/>
                <w:webHidden/>
              </w:rPr>
              <w:fldChar w:fldCharType="begin"/>
            </w:r>
            <w:r>
              <w:rPr>
                <w:noProof/>
                <w:webHidden/>
              </w:rPr>
              <w:instrText xml:space="preserve"> PAGEREF _Toc423003982 \h </w:instrText>
            </w:r>
            <w:r>
              <w:rPr>
                <w:noProof/>
                <w:webHidden/>
              </w:rPr>
            </w:r>
            <w:r>
              <w:rPr>
                <w:noProof/>
                <w:webHidden/>
              </w:rPr>
              <w:fldChar w:fldCharType="separate"/>
            </w:r>
            <w:r>
              <w:rPr>
                <w:noProof/>
                <w:webHidden/>
              </w:rPr>
              <w:t>1</w:t>
            </w:r>
            <w:r>
              <w:rPr>
                <w:noProof/>
                <w:webHidden/>
              </w:rPr>
              <w:fldChar w:fldCharType="end"/>
            </w:r>
          </w:hyperlink>
        </w:p>
        <w:p w:rsidR="003F5842" w:rsidRDefault="003F5842">
          <w:pPr>
            <w:pStyle w:val="TOC1"/>
            <w:tabs>
              <w:tab w:val="left" w:pos="440"/>
              <w:tab w:val="right" w:leader="dot" w:pos="9062"/>
            </w:tabs>
            <w:rPr>
              <w:noProof/>
            </w:rPr>
          </w:pPr>
          <w:hyperlink w:anchor="_Toc423003983" w:history="1">
            <w:r w:rsidRPr="009639CF">
              <w:rPr>
                <w:rStyle w:val="Hyperlink"/>
                <w:noProof/>
                <w:lang w:val="en-US"/>
              </w:rPr>
              <w:t>3</w:t>
            </w:r>
            <w:r>
              <w:rPr>
                <w:noProof/>
              </w:rPr>
              <w:tab/>
            </w:r>
            <w:r w:rsidRPr="009639CF">
              <w:rPr>
                <w:rStyle w:val="Hyperlink"/>
                <w:noProof/>
                <w:lang w:val="en-US"/>
              </w:rPr>
              <w:t>Grant service user permission to read Security Log on all DC‘s</w:t>
            </w:r>
            <w:r>
              <w:rPr>
                <w:noProof/>
                <w:webHidden/>
              </w:rPr>
              <w:tab/>
            </w:r>
            <w:r>
              <w:rPr>
                <w:noProof/>
                <w:webHidden/>
              </w:rPr>
              <w:fldChar w:fldCharType="begin"/>
            </w:r>
            <w:r>
              <w:rPr>
                <w:noProof/>
                <w:webHidden/>
              </w:rPr>
              <w:instrText xml:space="preserve"> PAGEREF _Toc423003983 \h </w:instrText>
            </w:r>
            <w:r>
              <w:rPr>
                <w:noProof/>
                <w:webHidden/>
              </w:rPr>
            </w:r>
            <w:r>
              <w:rPr>
                <w:noProof/>
                <w:webHidden/>
              </w:rPr>
              <w:fldChar w:fldCharType="separate"/>
            </w:r>
            <w:r>
              <w:rPr>
                <w:noProof/>
                <w:webHidden/>
              </w:rPr>
              <w:t>2</w:t>
            </w:r>
            <w:r>
              <w:rPr>
                <w:noProof/>
                <w:webHidden/>
              </w:rPr>
              <w:fldChar w:fldCharType="end"/>
            </w:r>
          </w:hyperlink>
        </w:p>
        <w:p w:rsidR="003F5842" w:rsidRDefault="003F5842">
          <w:pPr>
            <w:pStyle w:val="TOC1"/>
            <w:tabs>
              <w:tab w:val="left" w:pos="440"/>
              <w:tab w:val="right" w:leader="dot" w:pos="9062"/>
            </w:tabs>
            <w:rPr>
              <w:noProof/>
            </w:rPr>
          </w:pPr>
          <w:hyperlink w:anchor="_Toc423003984" w:history="1">
            <w:r w:rsidRPr="009639CF">
              <w:rPr>
                <w:rStyle w:val="Hyperlink"/>
                <w:noProof/>
                <w:lang w:val="en-US"/>
              </w:rPr>
              <w:t>4</w:t>
            </w:r>
            <w:r>
              <w:rPr>
                <w:noProof/>
              </w:rPr>
              <w:tab/>
            </w:r>
            <w:r w:rsidRPr="009639CF">
              <w:rPr>
                <w:rStyle w:val="Hyperlink"/>
                <w:noProof/>
                <w:lang w:val="en-US"/>
              </w:rPr>
              <w:t>Create security group for AD reports</w:t>
            </w:r>
            <w:r>
              <w:rPr>
                <w:noProof/>
                <w:webHidden/>
              </w:rPr>
              <w:tab/>
            </w:r>
            <w:r>
              <w:rPr>
                <w:noProof/>
                <w:webHidden/>
              </w:rPr>
              <w:fldChar w:fldCharType="begin"/>
            </w:r>
            <w:r>
              <w:rPr>
                <w:noProof/>
                <w:webHidden/>
              </w:rPr>
              <w:instrText xml:space="preserve"> PAGEREF _Toc423003984 \h </w:instrText>
            </w:r>
            <w:r>
              <w:rPr>
                <w:noProof/>
                <w:webHidden/>
              </w:rPr>
            </w:r>
            <w:r>
              <w:rPr>
                <w:noProof/>
                <w:webHidden/>
              </w:rPr>
              <w:fldChar w:fldCharType="separate"/>
            </w:r>
            <w:r>
              <w:rPr>
                <w:noProof/>
                <w:webHidden/>
              </w:rPr>
              <w:t>3</w:t>
            </w:r>
            <w:r>
              <w:rPr>
                <w:noProof/>
                <w:webHidden/>
              </w:rPr>
              <w:fldChar w:fldCharType="end"/>
            </w:r>
          </w:hyperlink>
        </w:p>
        <w:p w:rsidR="003F5842" w:rsidRDefault="003F5842">
          <w:pPr>
            <w:pStyle w:val="TOC1"/>
            <w:tabs>
              <w:tab w:val="left" w:pos="440"/>
              <w:tab w:val="right" w:leader="dot" w:pos="9062"/>
            </w:tabs>
            <w:rPr>
              <w:noProof/>
            </w:rPr>
          </w:pPr>
          <w:hyperlink w:anchor="_Toc423003985" w:history="1">
            <w:r w:rsidRPr="009639CF">
              <w:rPr>
                <w:rStyle w:val="Hyperlink"/>
                <w:noProof/>
                <w:lang w:val="en-US"/>
              </w:rPr>
              <w:t>5</w:t>
            </w:r>
            <w:r>
              <w:rPr>
                <w:noProof/>
              </w:rPr>
              <w:tab/>
            </w:r>
            <w:r w:rsidRPr="009639CF">
              <w:rPr>
                <w:rStyle w:val="Hyperlink"/>
                <w:noProof/>
                <w:lang w:val="en-US"/>
              </w:rPr>
              <w:t>Create a database in SQL server</w:t>
            </w:r>
            <w:r>
              <w:rPr>
                <w:noProof/>
                <w:webHidden/>
              </w:rPr>
              <w:tab/>
            </w:r>
            <w:r>
              <w:rPr>
                <w:noProof/>
                <w:webHidden/>
              </w:rPr>
              <w:fldChar w:fldCharType="begin"/>
            </w:r>
            <w:r>
              <w:rPr>
                <w:noProof/>
                <w:webHidden/>
              </w:rPr>
              <w:instrText xml:space="preserve"> PAGEREF _Toc423003985 \h </w:instrText>
            </w:r>
            <w:r>
              <w:rPr>
                <w:noProof/>
                <w:webHidden/>
              </w:rPr>
            </w:r>
            <w:r>
              <w:rPr>
                <w:noProof/>
                <w:webHidden/>
              </w:rPr>
              <w:fldChar w:fldCharType="separate"/>
            </w:r>
            <w:r>
              <w:rPr>
                <w:noProof/>
                <w:webHidden/>
              </w:rPr>
              <w:t>3</w:t>
            </w:r>
            <w:r>
              <w:rPr>
                <w:noProof/>
                <w:webHidden/>
              </w:rPr>
              <w:fldChar w:fldCharType="end"/>
            </w:r>
          </w:hyperlink>
        </w:p>
        <w:p w:rsidR="003F5842" w:rsidRDefault="003F5842">
          <w:pPr>
            <w:pStyle w:val="TOC1"/>
            <w:tabs>
              <w:tab w:val="left" w:pos="440"/>
              <w:tab w:val="right" w:leader="dot" w:pos="9062"/>
            </w:tabs>
            <w:rPr>
              <w:noProof/>
            </w:rPr>
          </w:pPr>
          <w:hyperlink w:anchor="_Toc423003986" w:history="1">
            <w:r w:rsidRPr="009639CF">
              <w:rPr>
                <w:rStyle w:val="Hyperlink"/>
                <w:noProof/>
                <w:lang w:val="en-US"/>
              </w:rPr>
              <w:t>6</w:t>
            </w:r>
            <w:r>
              <w:rPr>
                <w:noProof/>
              </w:rPr>
              <w:tab/>
            </w:r>
            <w:r w:rsidRPr="009639CF">
              <w:rPr>
                <w:rStyle w:val="Hyperlink"/>
                <w:noProof/>
                <w:lang w:val="en-US"/>
              </w:rPr>
              <w:t>Create logins and grant permissions in SQL server</w:t>
            </w:r>
            <w:r>
              <w:rPr>
                <w:noProof/>
                <w:webHidden/>
              </w:rPr>
              <w:tab/>
            </w:r>
            <w:r>
              <w:rPr>
                <w:noProof/>
                <w:webHidden/>
              </w:rPr>
              <w:fldChar w:fldCharType="begin"/>
            </w:r>
            <w:r>
              <w:rPr>
                <w:noProof/>
                <w:webHidden/>
              </w:rPr>
              <w:instrText xml:space="preserve"> PAGEREF _Toc423003986 \h </w:instrText>
            </w:r>
            <w:r>
              <w:rPr>
                <w:noProof/>
                <w:webHidden/>
              </w:rPr>
            </w:r>
            <w:r>
              <w:rPr>
                <w:noProof/>
                <w:webHidden/>
              </w:rPr>
              <w:fldChar w:fldCharType="separate"/>
            </w:r>
            <w:r>
              <w:rPr>
                <w:noProof/>
                <w:webHidden/>
              </w:rPr>
              <w:t>3</w:t>
            </w:r>
            <w:r>
              <w:rPr>
                <w:noProof/>
                <w:webHidden/>
              </w:rPr>
              <w:fldChar w:fldCharType="end"/>
            </w:r>
          </w:hyperlink>
        </w:p>
        <w:p w:rsidR="003F5842" w:rsidRDefault="003F5842">
          <w:pPr>
            <w:pStyle w:val="TOC1"/>
            <w:tabs>
              <w:tab w:val="left" w:pos="440"/>
              <w:tab w:val="right" w:leader="dot" w:pos="9062"/>
            </w:tabs>
            <w:rPr>
              <w:noProof/>
            </w:rPr>
          </w:pPr>
          <w:hyperlink w:anchor="_Toc423003987" w:history="1">
            <w:r w:rsidRPr="009639CF">
              <w:rPr>
                <w:rStyle w:val="Hyperlink"/>
                <w:noProof/>
                <w:lang w:val="en-US"/>
              </w:rPr>
              <w:t>7</w:t>
            </w:r>
            <w:r>
              <w:rPr>
                <w:noProof/>
              </w:rPr>
              <w:tab/>
            </w:r>
            <w:r w:rsidRPr="009639CF">
              <w:rPr>
                <w:rStyle w:val="Hyperlink"/>
                <w:noProof/>
                <w:lang w:val="en-US"/>
              </w:rPr>
              <w:t>Install ADchangeTracker service on all writable DC‘s</w:t>
            </w:r>
            <w:r>
              <w:rPr>
                <w:noProof/>
                <w:webHidden/>
              </w:rPr>
              <w:tab/>
            </w:r>
            <w:r>
              <w:rPr>
                <w:noProof/>
                <w:webHidden/>
              </w:rPr>
              <w:fldChar w:fldCharType="begin"/>
            </w:r>
            <w:r>
              <w:rPr>
                <w:noProof/>
                <w:webHidden/>
              </w:rPr>
              <w:instrText xml:space="preserve"> PAGEREF _Toc423003987 \h </w:instrText>
            </w:r>
            <w:r>
              <w:rPr>
                <w:noProof/>
                <w:webHidden/>
              </w:rPr>
            </w:r>
            <w:r>
              <w:rPr>
                <w:noProof/>
                <w:webHidden/>
              </w:rPr>
              <w:fldChar w:fldCharType="separate"/>
            </w:r>
            <w:r>
              <w:rPr>
                <w:noProof/>
                <w:webHidden/>
              </w:rPr>
              <w:t>3</w:t>
            </w:r>
            <w:r>
              <w:rPr>
                <w:noProof/>
                <w:webHidden/>
              </w:rPr>
              <w:fldChar w:fldCharType="end"/>
            </w:r>
          </w:hyperlink>
        </w:p>
        <w:p w:rsidR="003F5842" w:rsidRDefault="003F5842">
          <w:pPr>
            <w:pStyle w:val="TOC1"/>
            <w:tabs>
              <w:tab w:val="left" w:pos="440"/>
              <w:tab w:val="right" w:leader="dot" w:pos="9062"/>
            </w:tabs>
            <w:rPr>
              <w:noProof/>
            </w:rPr>
          </w:pPr>
          <w:hyperlink w:anchor="_Toc423003988" w:history="1">
            <w:r w:rsidRPr="009639CF">
              <w:rPr>
                <w:rStyle w:val="Hyperlink"/>
                <w:noProof/>
                <w:lang w:val="en-US"/>
              </w:rPr>
              <w:t>8</w:t>
            </w:r>
            <w:r>
              <w:rPr>
                <w:noProof/>
              </w:rPr>
              <w:tab/>
            </w:r>
            <w:r w:rsidRPr="009639CF">
              <w:rPr>
                <w:rStyle w:val="Hyperlink"/>
                <w:noProof/>
                <w:lang w:val="en-US"/>
              </w:rPr>
              <w:t>Install and configure reports in SSRS</w:t>
            </w:r>
            <w:r>
              <w:rPr>
                <w:noProof/>
                <w:webHidden/>
              </w:rPr>
              <w:tab/>
            </w:r>
            <w:r>
              <w:rPr>
                <w:noProof/>
                <w:webHidden/>
              </w:rPr>
              <w:fldChar w:fldCharType="begin"/>
            </w:r>
            <w:r>
              <w:rPr>
                <w:noProof/>
                <w:webHidden/>
              </w:rPr>
              <w:instrText xml:space="preserve"> PAGEREF _Toc423003988 \h </w:instrText>
            </w:r>
            <w:r>
              <w:rPr>
                <w:noProof/>
                <w:webHidden/>
              </w:rPr>
            </w:r>
            <w:r>
              <w:rPr>
                <w:noProof/>
                <w:webHidden/>
              </w:rPr>
              <w:fldChar w:fldCharType="separate"/>
            </w:r>
            <w:r>
              <w:rPr>
                <w:noProof/>
                <w:webHidden/>
              </w:rPr>
              <w:t>4</w:t>
            </w:r>
            <w:r>
              <w:rPr>
                <w:noProof/>
                <w:webHidden/>
              </w:rPr>
              <w:fldChar w:fldCharType="end"/>
            </w:r>
          </w:hyperlink>
        </w:p>
        <w:p w:rsidR="003F5842" w:rsidRDefault="003F5842">
          <w:r>
            <w:rPr>
              <w:b/>
              <w:bCs/>
              <w:noProof/>
            </w:rPr>
            <w:fldChar w:fldCharType="end"/>
          </w:r>
        </w:p>
      </w:sdtContent>
    </w:sdt>
    <w:p w:rsidR="00B022FE" w:rsidRDefault="00B022FE">
      <w:pPr>
        <w:rPr>
          <w:lang w:val="en-US"/>
        </w:rPr>
      </w:pPr>
      <w:bookmarkStart w:id="0" w:name="_Toc423003981"/>
      <w:r>
        <w:rPr>
          <w:lang w:val="en-US"/>
        </w:rPr>
        <w:t>In the downloaded ZIP file you will find the following files:</w:t>
      </w:r>
    </w:p>
    <w:tbl>
      <w:tblPr>
        <w:tblStyle w:val="GridTable4-Accent5"/>
        <w:tblW w:w="0" w:type="auto"/>
        <w:tblLook w:val="04A0" w:firstRow="1" w:lastRow="0" w:firstColumn="1" w:lastColumn="0" w:noHBand="0" w:noVBand="1"/>
      </w:tblPr>
      <w:tblGrid>
        <w:gridCol w:w="3020"/>
        <w:gridCol w:w="3021"/>
        <w:gridCol w:w="3021"/>
      </w:tblGrid>
      <w:tr w:rsidR="00B022FE" w:rsidTr="00B02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22FE" w:rsidRDefault="00D10F20">
            <w:pPr>
              <w:rPr>
                <w:lang w:val="en-US"/>
              </w:rPr>
            </w:pPr>
            <w:r>
              <w:rPr>
                <w:lang w:val="en-US"/>
              </w:rPr>
              <w:t>Filename</w:t>
            </w:r>
          </w:p>
        </w:tc>
        <w:tc>
          <w:tcPr>
            <w:tcW w:w="3021" w:type="dxa"/>
          </w:tcPr>
          <w:p w:rsidR="00B022FE" w:rsidRDefault="00D10F20">
            <w:pPr>
              <w:cnfStyle w:val="100000000000" w:firstRow="1" w:lastRow="0" w:firstColumn="0" w:lastColumn="0" w:oddVBand="0" w:evenVBand="0" w:oddHBand="0" w:evenHBand="0" w:firstRowFirstColumn="0" w:firstRowLastColumn="0" w:lastRowFirstColumn="0" w:lastRowLastColumn="0"/>
              <w:rPr>
                <w:lang w:val="en-US"/>
              </w:rPr>
            </w:pPr>
            <w:r>
              <w:rPr>
                <w:lang w:val="en-US"/>
              </w:rPr>
              <w:t>What is it</w:t>
            </w:r>
          </w:p>
        </w:tc>
        <w:tc>
          <w:tcPr>
            <w:tcW w:w="3021" w:type="dxa"/>
          </w:tcPr>
          <w:p w:rsidR="00B022FE" w:rsidRDefault="00D10F20">
            <w:pPr>
              <w:cnfStyle w:val="100000000000" w:firstRow="1" w:lastRow="0" w:firstColumn="0" w:lastColumn="0" w:oddVBand="0" w:evenVBand="0" w:oddHBand="0" w:evenHBand="0" w:firstRowFirstColumn="0" w:firstRowLastColumn="0" w:lastRowFirstColumn="0" w:lastRowLastColumn="0"/>
              <w:rPr>
                <w:lang w:val="en-US"/>
              </w:rPr>
            </w:pPr>
            <w:r>
              <w:rPr>
                <w:lang w:val="en-US"/>
              </w:rPr>
              <w:t>To Do</w:t>
            </w:r>
          </w:p>
        </w:tc>
      </w:tr>
      <w:tr w:rsidR="00D10F20" w:rsidTr="00B0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0F20" w:rsidRDefault="00D10F20" w:rsidP="00D10F20">
            <w:pPr>
              <w:rPr>
                <w:lang w:val="en-US"/>
              </w:rPr>
            </w:pPr>
            <w:r w:rsidRPr="00D10F20">
              <w:rPr>
                <w:lang w:val="en-US"/>
              </w:rPr>
              <w:t>Setup</w:t>
            </w:r>
            <w:r>
              <w:rPr>
                <w:lang w:val="en-US"/>
              </w:rPr>
              <w:t xml:space="preserve"> </w:t>
            </w:r>
            <w:r w:rsidRPr="00D10F20">
              <w:rPr>
                <w:lang w:val="en-US"/>
              </w:rPr>
              <w:t>ADchangeTracker</w:t>
            </w:r>
            <w:r>
              <w:rPr>
                <w:lang w:val="en-US"/>
              </w:rPr>
              <w:t xml:space="preserve"> </w:t>
            </w:r>
            <w:r w:rsidRPr="00D10F20">
              <w:rPr>
                <w:lang w:val="en-US"/>
              </w:rPr>
              <w:t>instructions.</w:t>
            </w:r>
            <w:r>
              <w:rPr>
                <w:lang w:val="en-US"/>
              </w:rPr>
              <w:t>PDF</w:t>
            </w:r>
          </w:p>
        </w:tc>
        <w:tc>
          <w:tcPr>
            <w:tcW w:w="3021" w:type="dxa"/>
          </w:tcPr>
          <w:p w:rsidR="00D10F20"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This document</w:t>
            </w:r>
          </w:p>
        </w:tc>
        <w:tc>
          <w:tcPr>
            <w:tcW w:w="3021" w:type="dxa"/>
          </w:tcPr>
          <w:p w:rsidR="00D10F20"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Read it</w:t>
            </w:r>
          </w:p>
        </w:tc>
      </w:tr>
      <w:tr w:rsidR="00D10F20" w:rsidTr="00B022FE">
        <w:tc>
          <w:tcPr>
            <w:cnfStyle w:val="001000000000" w:firstRow="0" w:lastRow="0" w:firstColumn="1" w:lastColumn="0" w:oddVBand="0" w:evenVBand="0" w:oddHBand="0" w:evenHBand="0" w:firstRowFirstColumn="0" w:firstRowLastColumn="0" w:lastRowFirstColumn="0" w:lastRowLastColumn="0"/>
            <w:tcW w:w="3020" w:type="dxa"/>
          </w:tcPr>
          <w:p w:rsidR="00D10F20" w:rsidRDefault="00D10F20">
            <w:pPr>
              <w:rPr>
                <w:lang w:val="en-US"/>
              </w:rPr>
            </w:pPr>
            <w:r w:rsidRPr="00D10F20">
              <w:rPr>
                <w:lang w:val="en-US"/>
              </w:rPr>
              <w:t>Active Directory change auditing screenshots</w:t>
            </w:r>
            <w:r>
              <w:rPr>
                <w:lang w:val="en-US"/>
              </w:rPr>
              <w:t>.PDF</w:t>
            </w:r>
          </w:p>
        </w:tc>
        <w:tc>
          <w:tcPr>
            <w:tcW w:w="3021" w:type="dxa"/>
          </w:tcPr>
          <w:p w:rsidR="00D10F20" w:rsidRDefault="00D10F20">
            <w:pPr>
              <w:cnfStyle w:val="000000000000" w:firstRow="0" w:lastRow="0" w:firstColumn="0" w:lastColumn="0" w:oddVBand="0" w:evenVBand="0" w:oddHBand="0" w:evenHBand="0" w:firstRowFirstColumn="0" w:firstRowLastColumn="0" w:lastRowFirstColumn="0" w:lastRowLastColumn="0"/>
              <w:rPr>
                <w:lang w:val="en-US"/>
              </w:rPr>
            </w:pPr>
            <w:r>
              <w:rPr>
                <w:lang w:val="en-US"/>
              </w:rPr>
              <w:t>AD event logging help</w:t>
            </w:r>
          </w:p>
        </w:tc>
        <w:tc>
          <w:tcPr>
            <w:tcW w:w="3021" w:type="dxa"/>
          </w:tcPr>
          <w:p w:rsidR="00D10F20" w:rsidRDefault="00D10F20">
            <w:pPr>
              <w:cnfStyle w:val="000000000000" w:firstRow="0" w:lastRow="0" w:firstColumn="0" w:lastColumn="0" w:oddVBand="0" w:evenVBand="0" w:oddHBand="0" w:evenHBand="0" w:firstRowFirstColumn="0" w:firstRowLastColumn="0" w:lastRowFirstColumn="0" w:lastRowLastColumn="0"/>
              <w:rPr>
                <w:lang w:val="en-US"/>
              </w:rPr>
            </w:pPr>
          </w:p>
        </w:tc>
      </w:tr>
      <w:tr w:rsidR="00B022FE" w:rsidTr="00B0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22FE" w:rsidRDefault="00B022FE">
            <w:pPr>
              <w:rPr>
                <w:lang w:val="en-US"/>
              </w:rPr>
            </w:pPr>
            <w:r>
              <w:rPr>
                <w:lang w:val="en-US"/>
              </w:rPr>
              <w:t>Setup.exe</w:t>
            </w:r>
          </w:p>
        </w:tc>
        <w:tc>
          <w:tcPr>
            <w:tcW w:w="3021" w:type="dxa"/>
          </w:tcPr>
          <w:p w:rsidR="00B022FE"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The ADchangeTracker service</w:t>
            </w:r>
          </w:p>
        </w:tc>
        <w:tc>
          <w:tcPr>
            <w:tcW w:w="3021" w:type="dxa"/>
          </w:tcPr>
          <w:p w:rsidR="00B022FE"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Run on Domain Controllers</w:t>
            </w:r>
          </w:p>
        </w:tc>
      </w:tr>
      <w:tr w:rsidR="00B022FE" w:rsidTr="00B022FE">
        <w:tc>
          <w:tcPr>
            <w:cnfStyle w:val="001000000000" w:firstRow="0" w:lastRow="0" w:firstColumn="1" w:lastColumn="0" w:oddVBand="0" w:evenVBand="0" w:oddHBand="0" w:evenHBand="0" w:firstRowFirstColumn="0" w:firstRowLastColumn="0" w:lastRowFirstColumn="0" w:lastRowLastColumn="0"/>
            <w:tcW w:w="3020" w:type="dxa"/>
          </w:tcPr>
          <w:p w:rsidR="00B022FE" w:rsidRDefault="00D10F20">
            <w:pPr>
              <w:rPr>
                <w:lang w:val="en-US"/>
              </w:rPr>
            </w:pPr>
            <w:proofErr w:type="spellStart"/>
            <w:r w:rsidRPr="00D10F20">
              <w:rPr>
                <w:lang w:val="en-US"/>
              </w:rPr>
              <w:t>CreateAD_DWdatabase</w:t>
            </w:r>
            <w:r>
              <w:rPr>
                <w:lang w:val="en-US"/>
              </w:rPr>
              <w:t>.sql</w:t>
            </w:r>
            <w:proofErr w:type="spellEnd"/>
          </w:p>
        </w:tc>
        <w:tc>
          <w:tcPr>
            <w:tcW w:w="3021" w:type="dxa"/>
          </w:tcPr>
          <w:p w:rsidR="00B022FE" w:rsidRDefault="00D10F20">
            <w:pPr>
              <w:cnfStyle w:val="000000000000" w:firstRow="0" w:lastRow="0" w:firstColumn="0" w:lastColumn="0" w:oddVBand="0" w:evenVBand="0" w:oddHBand="0" w:evenHBand="0" w:firstRowFirstColumn="0" w:firstRowLastColumn="0" w:lastRowFirstColumn="0" w:lastRowLastColumn="0"/>
              <w:rPr>
                <w:lang w:val="en-US"/>
              </w:rPr>
            </w:pPr>
            <w:r>
              <w:rPr>
                <w:lang w:val="en-US"/>
              </w:rPr>
              <w:t>Create DB T-SQL script</w:t>
            </w:r>
          </w:p>
        </w:tc>
        <w:tc>
          <w:tcPr>
            <w:tcW w:w="3021" w:type="dxa"/>
          </w:tcPr>
          <w:p w:rsidR="00B022FE" w:rsidRDefault="00D10F20">
            <w:pPr>
              <w:cnfStyle w:val="000000000000" w:firstRow="0" w:lastRow="0" w:firstColumn="0" w:lastColumn="0" w:oddVBand="0" w:evenVBand="0" w:oddHBand="0" w:evenHBand="0" w:firstRowFirstColumn="0" w:firstRowLastColumn="0" w:lastRowFirstColumn="0" w:lastRowLastColumn="0"/>
              <w:rPr>
                <w:lang w:val="en-US"/>
              </w:rPr>
            </w:pPr>
            <w:r>
              <w:rPr>
                <w:lang w:val="en-US"/>
              </w:rPr>
              <w:t>Run on SQL server</w:t>
            </w:r>
          </w:p>
        </w:tc>
      </w:tr>
      <w:tr w:rsidR="00B022FE" w:rsidTr="00B0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22FE" w:rsidRDefault="00D10F20">
            <w:pPr>
              <w:rPr>
                <w:lang w:val="en-US"/>
              </w:rPr>
            </w:pPr>
            <w:proofErr w:type="spellStart"/>
            <w:r w:rsidRPr="00D10F20">
              <w:rPr>
                <w:lang w:val="en-US"/>
              </w:rPr>
              <w:t>CreateLogins</w:t>
            </w:r>
            <w:r>
              <w:rPr>
                <w:lang w:val="en-US"/>
              </w:rPr>
              <w:t>.sql</w:t>
            </w:r>
            <w:proofErr w:type="spellEnd"/>
          </w:p>
        </w:tc>
        <w:tc>
          <w:tcPr>
            <w:tcW w:w="3021" w:type="dxa"/>
          </w:tcPr>
          <w:p w:rsidR="00B022FE"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Create logins T-SQL script</w:t>
            </w:r>
          </w:p>
        </w:tc>
        <w:tc>
          <w:tcPr>
            <w:tcW w:w="3021" w:type="dxa"/>
          </w:tcPr>
          <w:p w:rsidR="00B022FE"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Run on SQL server</w:t>
            </w:r>
          </w:p>
        </w:tc>
      </w:tr>
      <w:tr w:rsidR="00B022FE" w:rsidTr="00B022FE">
        <w:tc>
          <w:tcPr>
            <w:cnfStyle w:val="001000000000" w:firstRow="0" w:lastRow="0" w:firstColumn="1" w:lastColumn="0" w:oddVBand="0" w:evenVBand="0" w:oddHBand="0" w:evenHBand="0" w:firstRowFirstColumn="0" w:firstRowLastColumn="0" w:lastRowFirstColumn="0" w:lastRowLastColumn="0"/>
            <w:tcW w:w="3020" w:type="dxa"/>
          </w:tcPr>
          <w:p w:rsidR="00B022FE" w:rsidRDefault="00D10F20">
            <w:pPr>
              <w:rPr>
                <w:lang w:val="en-US"/>
              </w:rPr>
            </w:pPr>
            <w:proofErr w:type="spellStart"/>
            <w:r w:rsidRPr="00D10F20">
              <w:rPr>
                <w:lang w:val="en-US"/>
              </w:rPr>
              <w:t>AD_Events</w:t>
            </w:r>
            <w:r>
              <w:rPr>
                <w:lang w:val="en-US"/>
              </w:rPr>
              <w:t>.rdl</w:t>
            </w:r>
            <w:proofErr w:type="spellEnd"/>
          </w:p>
        </w:tc>
        <w:tc>
          <w:tcPr>
            <w:tcW w:w="3021" w:type="dxa"/>
          </w:tcPr>
          <w:p w:rsidR="00B022FE" w:rsidRDefault="00D10F20">
            <w:pPr>
              <w:cnfStyle w:val="000000000000" w:firstRow="0" w:lastRow="0" w:firstColumn="0" w:lastColumn="0" w:oddVBand="0" w:evenVBand="0" w:oddHBand="0" w:evenHBand="0" w:firstRowFirstColumn="0" w:firstRowLastColumn="0" w:lastRowFirstColumn="0" w:lastRowLastColumn="0"/>
              <w:rPr>
                <w:lang w:val="en-US"/>
              </w:rPr>
            </w:pPr>
            <w:r>
              <w:rPr>
                <w:lang w:val="en-US"/>
              </w:rPr>
              <w:t>SSRS report</w:t>
            </w:r>
          </w:p>
        </w:tc>
        <w:tc>
          <w:tcPr>
            <w:tcW w:w="3021" w:type="dxa"/>
          </w:tcPr>
          <w:p w:rsidR="00B022FE" w:rsidRDefault="00D10F20">
            <w:pPr>
              <w:cnfStyle w:val="000000000000" w:firstRow="0" w:lastRow="0" w:firstColumn="0" w:lastColumn="0" w:oddVBand="0" w:evenVBand="0" w:oddHBand="0" w:evenHBand="0" w:firstRowFirstColumn="0" w:firstRowLastColumn="0" w:lastRowFirstColumn="0" w:lastRowLastColumn="0"/>
              <w:rPr>
                <w:lang w:val="en-US"/>
              </w:rPr>
            </w:pPr>
            <w:r>
              <w:rPr>
                <w:lang w:val="en-US"/>
              </w:rPr>
              <w:t>Upload to SSRS server</w:t>
            </w:r>
          </w:p>
        </w:tc>
      </w:tr>
      <w:tr w:rsidR="00B022FE" w:rsidTr="00B02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022FE" w:rsidRDefault="00D10F20">
            <w:pPr>
              <w:rPr>
                <w:lang w:val="en-US"/>
              </w:rPr>
            </w:pPr>
            <w:proofErr w:type="spellStart"/>
            <w:r w:rsidRPr="00D10F20">
              <w:rPr>
                <w:lang w:val="en-US"/>
              </w:rPr>
              <w:t>EventXml</w:t>
            </w:r>
            <w:r>
              <w:rPr>
                <w:lang w:val="en-US"/>
              </w:rPr>
              <w:t>.rdl</w:t>
            </w:r>
            <w:proofErr w:type="spellEnd"/>
          </w:p>
        </w:tc>
        <w:tc>
          <w:tcPr>
            <w:tcW w:w="3021" w:type="dxa"/>
          </w:tcPr>
          <w:p w:rsidR="00B022FE"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SSRS report</w:t>
            </w:r>
          </w:p>
        </w:tc>
        <w:tc>
          <w:tcPr>
            <w:tcW w:w="3021" w:type="dxa"/>
          </w:tcPr>
          <w:p w:rsidR="00B022FE" w:rsidRDefault="00D10F20">
            <w:pPr>
              <w:cnfStyle w:val="000000100000" w:firstRow="0" w:lastRow="0" w:firstColumn="0" w:lastColumn="0" w:oddVBand="0" w:evenVBand="0" w:oddHBand="1" w:evenHBand="0" w:firstRowFirstColumn="0" w:firstRowLastColumn="0" w:lastRowFirstColumn="0" w:lastRowLastColumn="0"/>
              <w:rPr>
                <w:lang w:val="en-US"/>
              </w:rPr>
            </w:pPr>
            <w:r>
              <w:rPr>
                <w:lang w:val="en-US"/>
              </w:rPr>
              <w:t>Upload to SSRS server</w:t>
            </w:r>
          </w:p>
        </w:tc>
      </w:tr>
    </w:tbl>
    <w:p w:rsidR="00B022FE" w:rsidRDefault="00B022FE">
      <w:pPr>
        <w:rPr>
          <w:lang w:val="en-US"/>
        </w:rPr>
      </w:pPr>
      <w:r>
        <w:rPr>
          <w:lang w:val="en-US"/>
        </w:rPr>
        <w:t xml:space="preserve"> </w:t>
      </w:r>
    </w:p>
    <w:p w:rsidR="003F5842" w:rsidRDefault="003F5842">
      <w:pPr>
        <w:rPr>
          <w:rFonts w:asciiTheme="majorHAnsi" w:eastAsiaTheme="majorEastAsia" w:hAnsiTheme="majorHAnsi" w:cstheme="majorBidi"/>
          <w:color w:val="2E74B5" w:themeColor="accent1" w:themeShade="BF"/>
          <w:sz w:val="32"/>
          <w:szCs w:val="32"/>
          <w:lang w:val="en-US"/>
        </w:rPr>
      </w:pPr>
      <w:r>
        <w:rPr>
          <w:lang w:val="en-US"/>
        </w:rPr>
        <w:br w:type="page"/>
      </w:r>
    </w:p>
    <w:p w:rsidR="00E436D0" w:rsidRPr="00E21C47" w:rsidRDefault="00E436D0" w:rsidP="00E21C47">
      <w:pPr>
        <w:pStyle w:val="Heading1"/>
        <w:rPr>
          <w:lang w:val="en-US"/>
        </w:rPr>
      </w:pPr>
      <w:r w:rsidRPr="00E21C47">
        <w:rPr>
          <w:lang w:val="en-US"/>
        </w:rPr>
        <w:lastRenderedPageBreak/>
        <w:t>Configure Event Logging in Active Directory</w:t>
      </w:r>
      <w:bookmarkEnd w:id="0"/>
    </w:p>
    <w:p w:rsidR="00E21C47" w:rsidRDefault="009100C6" w:rsidP="009100C6">
      <w:pPr>
        <w:ind w:left="432"/>
        <w:rPr>
          <w:b/>
          <w:u w:val="single"/>
          <w:lang w:val="en-US"/>
        </w:rPr>
      </w:pPr>
      <w:r w:rsidRPr="00191A0B">
        <w:rPr>
          <w:b/>
          <w:u w:val="single"/>
          <w:lang w:val="en-US"/>
        </w:rPr>
        <w:t>You will need Domain Admin permissions to perform this task.</w:t>
      </w:r>
    </w:p>
    <w:p w:rsidR="00CA0ED3" w:rsidRDefault="00CA0ED3" w:rsidP="00CA0ED3">
      <w:pPr>
        <w:ind w:left="432"/>
        <w:rPr>
          <w:lang w:val="en-US"/>
        </w:rPr>
      </w:pPr>
      <w:r>
        <w:rPr>
          <w:lang w:val="en-US"/>
        </w:rPr>
        <w:t xml:space="preserve">This is by far the most time consuming task – also the most technical. </w:t>
      </w:r>
    </w:p>
    <w:p w:rsidR="00011EB2" w:rsidRPr="00191A0B" w:rsidRDefault="00011EB2" w:rsidP="00CA0ED3">
      <w:pPr>
        <w:ind w:left="432"/>
        <w:rPr>
          <w:lang w:val="en-US"/>
        </w:rPr>
      </w:pPr>
      <w:r>
        <w:rPr>
          <w:lang w:val="en-US"/>
        </w:rPr>
        <w:t xml:space="preserve">Use </w:t>
      </w:r>
      <w:r w:rsidRPr="00CA0ED3">
        <w:rPr>
          <w:b/>
          <w:lang w:val="en-US"/>
        </w:rPr>
        <w:t>Group Policy Management</w:t>
      </w:r>
      <w:r>
        <w:rPr>
          <w:lang w:val="en-US"/>
        </w:rPr>
        <w:t xml:space="preserve"> </w:t>
      </w:r>
      <w:r w:rsidR="00CA0ED3">
        <w:rPr>
          <w:lang w:val="en-US"/>
        </w:rPr>
        <w:t xml:space="preserve">tool </w:t>
      </w:r>
      <w:r>
        <w:rPr>
          <w:lang w:val="en-US"/>
        </w:rPr>
        <w:t xml:space="preserve">and </w:t>
      </w:r>
      <w:r w:rsidRPr="00CA0ED3">
        <w:rPr>
          <w:b/>
          <w:lang w:val="en-US"/>
        </w:rPr>
        <w:t>Active Directory Users and Computers</w:t>
      </w:r>
      <w:r>
        <w:rPr>
          <w:lang w:val="en-US"/>
        </w:rPr>
        <w:t xml:space="preserve"> </w:t>
      </w:r>
      <w:r w:rsidR="00CA0ED3">
        <w:rPr>
          <w:lang w:val="en-US"/>
        </w:rPr>
        <w:t xml:space="preserve">tool </w:t>
      </w:r>
      <w:r>
        <w:rPr>
          <w:lang w:val="en-US"/>
        </w:rPr>
        <w:t>to perform the tasks required in this step.</w:t>
      </w:r>
    </w:p>
    <w:p w:rsidR="009100C6" w:rsidRPr="009100C6" w:rsidRDefault="009100C6" w:rsidP="009100C6">
      <w:pPr>
        <w:ind w:left="432"/>
        <w:rPr>
          <w:i/>
          <w:lang w:val="en-US"/>
        </w:rPr>
      </w:pPr>
      <w:r w:rsidRPr="009100C6">
        <w:rPr>
          <w:i/>
          <w:lang w:val="en-US"/>
        </w:rPr>
        <w:t xml:space="preserve">Note – you can continue </w:t>
      </w:r>
      <w:r>
        <w:rPr>
          <w:i/>
          <w:lang w:val="en-US"/>
        </w:rPr>
        <w:t>and</w:t>
      </w:r>
      <w:r w:rsidRPr="009100C6">
        <w:rPr>
          <w:i/>
          <w:lang w:val="en-US"/>
        </w:rPr>
        <w:t xml:space="preserve"> complete the remaining steps of the ADchangeTracker setup process even if you have not successfully completed this one. But you will not see much data flowing into the SQL DB unless AD change events are generated into the Security Log.</w:t>
      </w:r>
    </w:p>
    <w:p w:rsidR="009100C6" w:rsidRDefault="009100C6" w:rsidP="00171716">
      <w:pPr>
        <w:spacing w:after="0"/>
        <w:ind w:left="431"/>
        <w:rPr>
          <w:lang w:val="en-US"/>
        </w:rPr>
      </w:pPr>
      <w:r>
        <w:rPr>
          <w:lang w:val="en-US"/>
        </w:rPr>
        <w:t>This web page provides very good information on how to do this:</w:t>
      </w:r>
    </w:p>
    <w:p w:rsidR="009100C6" w:rsidRDefault="00E54CF8" w:rsidP="009100C6">
      <w:pPr>
        <w:ind w:left="432"/>
        <w:rPr>
          <w:lang w:val="en-US"/>
        </w:rPr>
      </w:pPr>
      <w:hyperlink r:id="rId7" w:history="1">
        <w:r w:rsidR="009100C6" w:rsidRPr="009100C6">
          <w:rPr>
            <w:rStyle w:val="Hyperlink"/>
            <w:lang w:val="en-US"/>
          </w:rPr>
          <w:t>How to enable Active Directory Change Events</w:t>
        </w:r>
      </w:hyperlink>
    </w:p>
    <w:p w:rsidR="00191A0B" w:rsidRDefault="00191A0B" w:rsidP="009100C6">
      <w:pPr>
        <w:ind w:left="432"/>
        <w:rPr>
          <w:lang w:val="en-US"/>
        </w:rPr>
      </w:pPr>
      <w:r>
        <w:rPr>
          <w:lang w:val="en-US"/>
        </w:rPr>
        <w:t>Please see also the included document “</w:t>
      </w:r>
      <w:r w:rsidRPr="00191A0B">
        <w:rPr>
          <w:lang w:val="en-US"/>
        </w:rPr>
        <w:t>Active Directory change auditing screenshots</w:t>
      </w:r>
      <w:r>
        <w:rPr>
          <w:lang w:val="en-US"/>
        </w:rPr>
        <w:t>.PDF”.</w:t>
      </w:r>
    </w:p>
    <w:p w:rsidR="009100C6" w:rsidRDefault="009100C6" w:rsidP="009100C6">
      <w:pPr>
        <w:ind w:left="432"/>
        <w:rPr>
          <w:lang w:val="en-US"/>
        </w:rPr>
      </w:pPr>
      <w:r>
        <w:rPr>
          <w:lang w:val="en-US"/>
        </w:rPr>
        <w:t>After you have completed this step – you should verify that AD change events are generated when an object in AD is changed.</w:t>
      </w:r>
      <w:r w:rsidR="00191A0B">
        <w:rPr>
          <w:lang w:val="en-US"/>
        </w:rPr>
        <w:t xml:space="preserve"> See this reference: </w:t>
      </w:r>
      <w:hyperlink r:id="rId8" w:history="1">
        <w:r w:rsidR="00191A0B" w:rsidRPr="00191A0B">
          <w:rPr>
            <w:rStyle w:val="Hyperlink"/>
            <w:lang w:val="en-US"/>
          </w:rPr>
          <w:t>Active Directory Change and Security Event IDs</w:t>
        </w:r>
      </w:hyperlink>
    </w:p>
    <w:p w:rsidR="00191A0B" w:rsidRDefault="00191A0B" w:rsidP="00191A0B">
      <w:pPr>
        <w:spacing w:after="0"/>
        <w:ind w:left="431"/>
        <w:rPr>
          <w:lang w:val="en-US"/>
        </w:rPr>
      </w:pPr>
      <w:r>
        <w:rPr>
          <w:lang w:val="en-US"/>
        </w:rPr>
        <w:t>Here are a few other websites for reference:</w:t>
      </w:r>
    </w:p>
    <w:p w:rsidR="00191A0B" w:rsidRDefault="00E54CF8" w:rsidP="00191A0B">
      <w:pPr>
        <w:spacing w:after="0"/>
        <w:ind w:left="431"/>
        <w:rPr>
          <w:lang w:val="en-US"/>
        </w:rPr>
      </w:pPr>
      <w:hyperlink r:id="rId9" w:history="1">
        <w:r w:rsidR="00191A0B" w:rsidRPr="00191A0B">
          <w:rPr>
            <w:rStyle w:val="Hyperlink"/>
            <w:lang w:val="en-US"/>
          </w:rPr>
          <w:t>Who Moved the AD Cheese?</w:t>
        </w:r>
      </w:hyperlink>
    </w:p>
    <w:p w:rsidR="00191A0B" w:rsidRDefault="00E54CF8" w:rsidP="00191A0B">
      <w:pPr>
        <w:spacing w:after="0"/>
        <w:ind w:left="431"/>
        <w:rPr>
          <w:lang w:val="en-US"/>
        </w:rPr>
      </w:pPr>
      <w:hyperlink r:id="rId10" w:history="1">
        <w:r w:rsidR="00191A0B" w:rsidRPr="00191A0B">
          <w:rPr>
            <w:rStyle w:val="Hyperlink"/>
            <w:lang w:val="en-US"/>
          </w:rPr>
          <w:t>AD DS Auditing Step-by-Step Guide</w:t>
        </w:r>
      </w:hyperlink>
    </w:p>
    <w:p w:rsidR="00191A0B" w:rsidRPr="00E21C47" w:rsidRDefault="00E54CF8" w:rsidP="00191A0B">
      <w:pPr>
        <w:spacing w:after="0"/>
        <w:ind w:left="431"/>
        <w:rPr>
          <w:lang w:val="en-US"/>
        </w:rPr>
      </w:pPr>
      <w:hyperlink r:id="rId11" w:history="1">
        <w:r w:rsidR="00191A0B" w:rsidRPr="00191A0B">
          <w:rPr>
            <w:rStyle w:val="Hyperlink"/>
            <w:lang w:val="en-US"/>
          </w:rPr>
          <w:t>Active Directory Services Audit - Document references</w:t>
        </w:r>
      </w:hyperlink>
    </w:p>
    <w:p w:rsidR="00E21C47" w:rsidRPr="00E21C47" w:rsidRDefault="008743AC" w:rsidP="00E21C47">
      <w:pPr>
        <w:pStyle w:val="Heading1"/>
        <w:rPr>
          <w:lang w:val="en-US"/>
        </w:rPr>
      </w:pPr>
      <w:bookmarkStart w:id="1" w:name="_Toc423003982"/>
      <w:r>
        <w:rPr>
          <w:lang w:val="en-US"/>
        </w:rPr>
        <w:t>Create a service user in Active Directory</w:t>
      </w:r>
      <w:bookmarkEnd w:id="1"/>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CA0ED3" w:rsidRPr="00191A0B" w:rsidRDefault="00CA0ED3" w:rsidP="00CA0ED3">
      <w:pPr>
        <w:ind w:left="432"/>
        <w:rPr>
          <w:lang w:val="en-US"/>
        </w:rPr>
      </w:pPr>
      <w:r>
        <w:rPr>
          <w:lang w:val="en-US"/>
        </w:rPr>
        <w:t xml:space="preserve">Use </w:t>
      </w:r>
      <w:r w:rsidRPr="00CA0ED3">
        <w:rPr>
          <w:b/>
          <w:lang w:val="en-US"/>
        </w:rPr>
        <w:t>Active Directory Users and Computers</w:t>
      </w:r>
      <w:r>
        <w:rPr>
          <w:lang w:val="en-US"/>
        </w:rPr>
        <w:t xml:space="preserve"> tool to perform the task required in this step.</w:t>
      </w:r>
    </w:p>
    <w:p w:rsidR="00E21C47" w:rsidRDefault="00E21C47" w:rsidP="00E21C47">
      <w:pPr>
        <w:ind w:left="432"/>
        <w:rPr>
          <w:lang w:val="en-US"/>
        </w:rPr>
      </w:pPr>
      <w:r>
        <w:rPr>
          <w:lang w:val="en-US"/>
        </w:rPr>
        <w:t xml:space="preserve">Create a user </w:t>
      </w:r>
      <w:r w:rsidR="00BD7875">
        <w:rPr>
          <w:lang w:val="en-US"/>
        </w:rPr>
        <w:t>named “</w:t>
      </w:r>
      <w:r w:rsidR="00BD7875" w:rsidRPr="008743AC">
        <w:rPr>
          <w:b/>
          <w:lang w:val="en-US"/>
        </w:rPr>
        <w:t>ad_audit</w:t>
      </w:r>
      <w:r w:rsidR="00BD7875">
        <w:rPr>
          <w:lang w:val="en-US"/>
        </w:rPr>
        <w:t xml:space="preserve">” </w:t>
      </w:r>
      <w:r>
        <w:rPr>
          <w:lang w:val="en-US"/>
        </w:rPr>
        <w:t>in an OU where you normally keep service users</w:t>
      </w:r>
      <w:r w:rsidR="008743AC">
        <w:rPr>
          <w:lang w:val="en-US"/>
        </w:rPr>
        <w:t xml:space="preserve"> (you can change the name of course)</w:t>
      </w:r>
      <w:r w:rsidR="00BD7875">
        <w:rPr>
          <w:lang w:val="en-US"/>
        </w:rPr>
        <w:t>.</w:t>
      </w:r>
    </w:p>
    <w:p w:rsidR="00203A6A" w:rsidRDefault="00203A6A" w:rsidP="00E21C47">
      <w:pPr>
        <w:ind w:left="432"/>
        <w:rPr>
          <w:lang w:val="en-US"/>
        </w:rPr>
      </w:pPr>
      <w:r>
        <w:rPr>
          <w:noProof/>
          <w:lang w:eastAsia="is-IS"/>
        </w:rPr>
        <w:drawing>
          <wp:inline distT="0" distB="0" distL="0" distR="0" wp14:anchorId="2FE4D2FB" wp14:editId="1D94DA0E">
            <wp:extent cx="3222000" cy="275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2000" cy="2750400"/>
                    </a:xfrm>
                    <a:prstGeom prst="rect">
                      <a:avLst/>
                    </a:prstGeom>
                  </pic:spPr>
                </pic:pic>
              </a:graphicData>
            </a:graphic>
          </wp:inline>
        </w:drawing>
      </w:r>
    </w:p>
    <w:p w:rsidR="00203A6A" w:rsidRDefault="00203A6A" w:rsidP="00E21C47">
      <w:pPr>
        <w:ind w:left="432"/>
        <w:rPr>
          <w:lang w:val="en-US"/>
        </w:rPr>
      </w:pPr>
      <w:r>
        <w:rPr>
          <w:noProof/>
          <w:lang w:eastAsia="is-IS"/>
        </w:rPr>
        <w:lastRenderedPageBreak/>
        <w:drawing>
          <wp:inline distT="0" distB="0" distL="0" distR="0" wp14:anchorId="731C19FA" wp14:editId="3215EC13">
            <wp:extent cx="3222000" cy="275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2000" cy="2750400"/>
                    </a:xfrm>
                    <a:prstGeom prst="rect">
                      <a:avLst/>
                    </a:prstGeom>
                  </pic:spPr>
                </pic:pic>
              </a:graphicData>
            </a:graphic>
          </wp:inline>
        </w:drawing>
      </w:r>
    </w:p>
    <w:p w:rsidR="00324311" w:rsidRPr="00E21C47" w:rsidRDefault="00324311" w:rsidP="00E21C47">
      <w:pPr>
        <w:ind w:left="432"/>
        <w:rPr>
          <w:lang w:val="en-US"/>
        </w:rPr>
      </w:pPr>
      <w:r>
        <w:rPr>
          <w:lang w:val="en-US"/>
        </w:rPr>
        <w:t xml:space="preserve">This user will run the </w:t>
      </w:r>
      <w:r w:rsidRPr="003F5842">
        <w:rPr>
          <w:b/>
          <w:lang w:val="en-US"/>
        </w:rPr>
        <w:t>ADchangeTracker</w:t>
      </w:r>
      <w:r>
        <w:rPr>
          <w:lang w:val="en-US"/>
        </w:rPr>
        <w:t xml:space="preserve"> service on all writable domain controllers. The user needs permissions to read the </w:t>
      </w:r>
      <w:r w:rsidRPr="003F5842">
        <w:rPr>
          <w:b/>
          <w:lang w:val="en-US"/>
        </w:rPr>
        <w:t>Security Log</w:t>
      </w:r>
      <w:r>
        <w:rPr>
          <w:lang w:val="en-US"/>
        </w:rPr>
        <w:t xml:space="preserve"> on the domain controllers (Step 3) and will also need permissions to execute stored procedures in the </w:t>
      </w:r>
      <w:r w:rsidR="0044358C" w:rsidRPr="0044358C">
        <w:rPr>
          <w:b/>
          <w:lang w:val="en-US"/>
        </w:rPr>
        <w:t>AD_DW</w:t>
      </w:r>
      <w:r w:rsidR="0044358C">
        <w:rPr>
          <w:lang w:val="en-US"/>
        </w:rPr>
        <w:t xml:space="preserve"> </w:t>
      </w:r>
      <w:r>
        <w:rPr>
          <w:lang w:val="en-US"/>
        </w:rPr>
        <w:t>SQL database (Step 6).</w:t>
      </w:r>
    </w:p>
    <w:p w:rsidR="00E21C47" w:rsidRPr="00E21C47" w:rsidRDefault="00E21C47" w:rsidP="00E21C47">
      <w:pPr>
        <w:pStyle w:val="Heading1"/>
        <w:rPr>
          <w:lang w:val="en-US"/>
        </w:rPr>
      </w:pPr>
      <w:bookmarkStart w:id="2" w:name="_Toc423003983"/>
      <w:r w:rsidRPr="00E21C47">
        <w:rPr>
          <w:lang w:val="en-US"/>
        </w:rPr>
        <w:t xml:space="preserve">Grant </w:t>
      </w:r>
      <w:r w:rsidR="0044358C">
        <w:rPr>
          <w:lang w:val="en-US"/>
        </w:rPr>
        <w:t xml:space="preserve">the </w:t>
      </w:r>
      <w:r w:rsidRPr="00E21C47">
        <w:rPr>
          <w:lang w:val="en-US"/>
        </w:rPr>
        <w:t>service user permission to read Security Log on all DC‘s</w:t>
      </w:r>
      <w:bookmarkEnd w:id="2"/>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CA0ED3" w:rsidRPr="00191A0B" w:rsidRDefault="00CA0ED3" w:rsidP="00CA0ED3">
      <w:pPr>
        <w:ind w:left="432"/>
        <w:rPr>
          <w:lang w:val="en-US"/>
        </w:rPr>
      </w:pPr>
      <w:r>
        <w:rPr>
          <w:lang w:val="en-US"/>
        </w:rPr>
        <w:t xml:space="preserve">Use </w:t>
      </w:r>
      <w:r w:rsidRPr="00CA0ED3">
        <w:rPr>
          <w:b/>
          <w:lang w:val="en-US"/>
        </w:rPr>
        <w:t>Active Directory Users and Computers</w:t>
      </w:r>
      <w:r>
        <w:rPr>
          <w:lang w:val="en-US"/>
        </w:rPr>
        <w:t xml:space="preserve"> tool to perform the task required in this step.</w:t>
      </w:r>
    </w:p>
    <w:p w:rsidR="00E21C47" w:rsidRDefault="00E21C47" w:rsidP="00E21C47">
      <w:pPr>
        <w:ind w:left="432"/>
        <w:rPr>
          <w:lang w:val="en-US"/>
        </w:rPr>
      </w:pPr>
      <w:r>
        <w:rPr>
          <w:lang w:val="en-US"/>
        </w:rPr>
        <w:t>Click on “</w:t>
      </w:r>
      <w:proofErr w:type="spellStart"/>
      <w:r w:rsidRPr="000E5B55">
        <w:rPr>
          <w:b/>
          <w:lang w:val="en-US"/>
        </w:rPr>
        <w:t>Builtin</w:t>
      </w:r>
      <w:proofErr w:type="spellEnd"/>
      <w:r>
        <w:rPr>
          <w:lang w:val="en-US"/>
        </w:rPr>
        <w:t xml:space="preserve">” </w:t>
      </w:r>
      <w:r w:rsidR="000E5B55">
        <w:rPr>
          <w:lang w:val="en-US"/>
        </w:rPr>
        <w:t>OU</w:t>
      </w:r>
      <w:r>
        <w:rPr>
          <w:lang w:val="en-US"/>
        </w:rPr>
        <w:t>, double click “</w:t>
      </w:r>
      <w:r w:rsidRPr="000E5B55">
        <w:rPr>
          <w:b/>
          <w:lang w:val="en-US"/>
        </w:rPr>
        <w:t>Event Log Readers</w:t>
      </w:r>
      <w:r>
        <w:rPr>
          <w:lang w:val="en-US"/>
        </w:rPr>
        <w:t>” group. Add “</w:t>
      </w:r>
      <w:r w:rsidRPr="000E5B55">
        <w:rPr>
          <w:b/>
          <w:lang w:val="en-US"/>
        </w:rPr>
        <w:t>ad_audit</w:t>
      </w:r>
      <w:r>
        <w:rPr>
          <w:lang w:val="en-US"/>
        </w:rPr>
        <w:t>” user to the group.</w:t>
      </w:r>
    </w:p>
    <w:p w:rsidR="00B022FE" w:rsidRPr="00E21C47" w:rsidRDefault="00B022FE" w:rsidP="00E21C47">
      <w:pPr>
        <w:ind w:left="432"/>
        <w:rPr>
          <w:lang w:val="en-US"/>
        </w:rPr>
      </w:pPr>
      <w:r>
        <w:rPr>
          <w:lang w:val="en-US"/>
        </w:rPr>
        <w:t xml:space="preserve">This will grant the user permission to read the </w:t>
      </w:r>
      <w:r w:rsidRPr="0044358C">
        <w:rPr>
          <w:b/>
          <w:lang w:val="en-US"/>
        </w:rPr>
        <w:t>Security Log</w:t>
      </w:r>
      <w:r>
        <w:rPr>
          <w:lang w:val="en-US"/>
        </w:rPr>
        <w:t xml:space="preserve"> on all Domain Controllers.</w:t>
      </w:r>
    </w:p>
    <w:p w:rsidR="00E21C47" w:rsidRPr="00E21C47" w:rsidRDefault="00E21C47" w:rsidP="00E21C47">
      <w:pPr>
        <w:pStyle w:val="Heading1"/>
        <w:rPr>
          <w:lang w:val="en-US"/>
        </w:rPr>
      </w:pPr>
      <w:bookmarkStart w:id="3" w:name="_Toc423003984"/>
      <w:r w:rsidRPr="00E21C47">
        <w:rPr>
          <w:lang w:val="en-US"/>
        </w:rPr>
        <w:t xml:space="preserve">Create security group for </w:t>
      </w:r>
      <w:r w:rsidR="0044358C">
        <w:rPr>
          <w:lang w:val="en-US"/>
        </w:rPr>
        <w:t xml:space="preserve">SSRS </w:t>
      </w:r>
      <w:r w:rsidRPr="00E21C47">
        <w:rPr>
          <w:lang w:val="en-US"/>
        </w:rPr>
        <w:t>reports</w:t>
      </w:r>
      <w:bookmarkEnd w:id="3"/>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CA0ED3" w:rsidRPr="00191A0B" w:rsidRDefault="00CA0ED3" w:rsidP="00CA0ED3">
      <w:pPr>
        <w:ind w:left="432"/>
        <w:rPr>
          <w:lang w:val="en-US"/>
        </w:rPr>
      </w:pPr>
      <w:r>
        <w:rPr>
          <w:lang w:val="en-US"/>
        </w:rPr>
        <w:t xml:space="preserve">Use </w:t>
      </w:r>
      <w:r w:rsidRPr="00CA0ED3">
        <w:rPr>
          <w:b/>
          <w:lang w:val="en-US"/>
        </w:rPr>
        <w:t>Active Directory Users and Computers</w:t>
      </w:r>
      <w:r>
        <w:rPr>
          <w:lang w:val="en-US"/>
        </w:rPr>
        <w:t xml:space="preserve"> tool to perform the task required in this step.</w:t>
      </w:r>
    </w:p>
    <w:p w:rsidR="00E21C47" w:rsidRDefault="00E21C47" w:rsidP="00E21C47">
      <w:pPr>
        <w:ind w:left="432"/>
        <w:rPr>
          <w:lang w:val="en-US"/>
        </w:rPr>
      </w:pPr>
      <w:r>
        <w:rPr>
          <w:lang w:val="en-US"/>
        </w:rPr>
        <w:t xml:space="preserve">Create </w:t>
      </w:r>
      <w:r w:rsidR="008743AC">
        <w:rPr>
          <w:lang w:val="en-US"/>
        </w:rPr>
        <w:t xml:space="preserve">a </w:t>
      </w:r>
      <w:r w:rsidR="008743AC">
        <w:rPr>
          <w:lang w:val="en-US"/>
        </w:rPr>
        <w:t>security group</w:t>
      </w:r>
      <w:r w:rsidR="008743AC">
        <w:rPr>
          <w:lang w:val="en-US"/>
        </w:rPr>
        <w:t xml:space="preserve"> named</w:t>
      </w:r>
      <w:r w:rsidR="008743AC">
        <w:rPr>
          <w:lang w:val="en-US"/>
        </w:rPr>
        <w:t xml:space="preserve"> </w:t>
      </w:r>
      <w:r>
        <w:rPr>
          <w:lang w:val="en-US"/>
        </w:rPr>
        <w:t>“</w:t>
      </w:r>
      <w:r w:rsidRPr="000E5B55">
        <w:rPr>
          <w:b/>
          <w:lang w:val="en-US"/>
        </w:rPr>
        <w:t>SG-</w:t>
      </w:r>
      <w:proofErr w:type="spellStart"/>
      <w:r w:rsidRPr="000E5B55">
        <w:rPr>
          <w:b/>
          <w:lang w:val="en-US"/>
        </w:rPr>
        <w:t>ADreports</w:t>
      </w:r>
      <w:proofErr w:type="spellEnd"/>
      <w:r>
        <w:rPr>
          <w:lang w:val="en-US"/>
        </w:rPr>
        <w:t xml:space="preserve">” in an OU where you normally keep such groups. Add all </w:t>
      </w:r>
      <w:r w:rsidR="00D55124">
        <w:rPr>
          <w:lang w:val="en-US"/>
        </w:rPr>
        <w:t xml:space="preserve">the </w:t>
      </w:r>
      <w:r>
        <w:rPr>
          <w:lang w:val="en-US"/>
        </w:rPr>
        <w:t xml:space="preserve">users you want to have access to the </w:t>
      </w:r>
      <w:r w:rsidR="008743AC">
        <w:rPr>
          <w:lang w:val="en-US"/>
        </w:rPr>
        <w:t>reports (you can change the group name of course).</w:t>
      </w:r>
    </w:p>
    <w:p w:rsidR="000E5B55" w:rsidRPr="000E5B55" w:rsidRDefault="000E5B55" w:rsidP="00E21C47">
      <w:pPr>
        <w:ind w:left="432"/>
        <w:rPr>
          <w:i/>
          <w:lang w:val="en-US"/>
        </w:rPr>
      </w:pPr>
      <w:r>
        <w:rPr>
          <w:i/>
          <w:lang w:val="en-US"/>
        </w:rPr>
        <w:t>Note – the users</w:t>
      </w:r>
      <w:r w:rsidR="008743AC">
        <w:rPr>
          <w:i/>
          <w:lang w:val="en-US"/>
        </w:rPr>
        <w:t xml:space="preserve"> you added to the group will need to log out and then in again on their workstations before group membership is updated.</w:t>
      </w:r>
    </w:p>
    <w:p w:rsidR="00011EB2" w:rsidRPr="00E21C47" w:rsidRDefault="00011EB2" w:rsidP="00E21C47">
      <w:pPr>
        <w:ind w:left="432"/>
        <w:rPr>
          <w:lang w:val="en-US"/>
        </w:rPr>
      </w:pPr>
      <w:r>
        <w:rPr>
          <w:lang w:val="en-US"/>
        </w:rPr>
        <w:t>This security group will be used both in SQL server and in SQL Server Reporting Services.</w:t>
      </w:r>
    </w:p>
    <w:p w:rsidR="00E21C47" w:rsidRPr="00E21C47" w:rsidRDefault="00E21C47" w:rsidP="00E21C47">
      <w:pPr>
        <w:pStyle w:val="Heading1"/>
        <w:rPr>
          <w:lang w:val="en-US"/>
        </w:rPr>
      </w:pPr>
      <w:bookmarkStart w:id="4" w:name="_Toc423003985"/>
      <w:r w:rsidRPr="00E21C47">
        <w:rPr>
          <w:lang w:val="en-US"/>
        </w:rPr>
        <w:t>Create a database in SQL server</w:t>
      </w:r>
      <w:bookmarkEnd w:id="4"/>
    </w:p>
    <w:p w:rsidR="00CA0ED3" w:rsidRPr="00191A0B" w:rsidRDefault="00CA0ED3" w:rsidP="00CA0ED3">
      <w:pPr>
        <w:ind w:left="432"/>
        <w:rPr>
          <w:b/>
          <w:u w:val="single"/>
          <w:lang w:val="en-US"/>
        </w:rPr>
      </w:pPr>
      <w:r w:rsidRPr="00191A0B">
        <w:rPr>
          <w:b/>
          <w:u w:val="single"/>
          <w:lang w:val="en-US"/>
        </w:rPr>
        <w:t xml:space="preserve">You will need </w:t>
      </w:r>
      <w:proofErr w:type="spellStart"/>
      <w:r>
        <w:rPr>
          <w:b/>
          <w:u w:val="single"/>
          <w:lang w:val="en-US"/>
        </w:rPr>
        <w:t>Sys</w:t>
      </w:r>
      <w:r w:rsidRPr="00191A0B">
        <w:rPr>
          <w:b/>
          <w:u w:val="single"/>
          <w:lang w:val="en-US"/>
        </w:rPr>
        <w:t>Admin</w:t>
      </w:r>
      <w:proofErr w:type="spellEnd"/>
      <w:r w:rsidRPr="00191A0B">
        <w:rPr>
          <w:b/>
          <w:u w:val="single"/>
          <w:lang w:val="en-US"/>
        </w:rPr>
        <w:t xml:space="preserve"> permissions </w:t>
      </w:r>
      <w:r>
        <w:rPr>
          <w:b/>
          <w:u w:val="single"/>
          <w:lang w:val="en-US"/>
        </w:rPr>
        <w:t xml:space="preserve">in SQL server </w:t>
      </w:r>
      <w:r w:rsidRPr="00191A0B">
        <w:rPr>
          <w:b/>
          <w:u w:val="single"/>
          <w:lang w:val="en-US"/>
        </w:rPr>
        <w:t>to perform this task.</w:t>
      </w:r>
    </w:p>
    <w:p w:rsidR="00CA0ED3" w:rsidRPr="00191A0B" w:rsidRDefault="00CA0ED3" w:rsidP="00CA0ED3">
      <w:pPr>
        <w:ind w:left="432"/>
        <w:rPr>
          <w:lang w:val="en-US"/>
        </w:rPr>
      </w:pPr>
      <w:r>
        <w:rPr>
          <w:lang w:val="en-US"/>
        </w:rPr>
        <w:t xml:space="preserve">Use </w:t>
      </w:r>
      <w:r>
        <w:rPr>
          <w:b/>
          <w:lang w:val="en-US"/>
        </w:rPr>
        <w:t>SQL Man</w:t>
      </w:r>
      <w:r w:rsidR="003F5842">
        <w:rPr>
          <w:b/>
          <w:lang w:val="en-US"/>
        </w:rPr>
        <w:t>a</w:t>
      </w:r>
      <w:r>
        <w:rPr>
          <w:b/>
          <w:lang w:val="en-US"/>
        </w:rPr>
        <w:t>gement Studio</w:t>
      </w:r>
      <w:r>
        <w:rPr>
          <w:lang w:val="en-US"/>
        </w:rPr>
        <w:t xml:space="preserve"> tool to perform the task required in this step.</w:t>
      </w:r>
    </w:p>
    <w:p w:rsidR="00E21C47" w:rsidRDefault="00CA0ED3" w:rsidP="00CA0ED3">
      <w:pPr>
        <w:ind w:left="432"/>
        <w:rPr>
          <w:lang w:val="en-US"/>
        </w:rPr>
      </w:pPr>
      <w:r>
        <w:rPr>
          <w:lang w:val="en-US"/>
        </w:rPr>
        <w:t xml:space="preserve">Connect to the SQL server where the database will reside, open the included </w:t>
      </w:r>
      <w:proofErr w:type="spellStart"/>
      <w:r w:rsidRPr="000C139F">
        <w:rPr>
          <w:b/>
          <w:lang w:val="en-US"/>
        </w:rPr>
        <w:t>CreateAD_DWdatabase.sql</w:t>
      </w:r>
      <w:proofErr w:type="spellEnd"/>
      <w:r>
        <w:rPr>
          <w:lang w:val="en-US"/>
        </w:rPr>
        <w:t xml:space="preserve"> file and run it.</w:t>
      </w:r>
    </w:p>
    <w:p w:rsidR="00CA0ED3" w:rsidRPr="00E21C47" w:rsidRDefault="00CA0ED3" w:rsidP="00CA0ED3">
      <w:pPr>
        <w:ind w:left="432"/>
        <w:rPr>
          <w:lang w:val="en-US"/>
        </w:rPr>
      </w:pPr>
      <w:r>
        <w:rPr>
          <w:lang w:val="en-US"/>
        </w:rPr>
        <w:lastRenderedPageBreak/>
        <w:t>This T-SQL script</w:t>
      </w:r>
      <w:r w:rsidR="000C139F">
        <w:rPr>
          <w:lang w:val="en-US"/>
        </w:rPr>
        <w:t xml:space="preserve"> will create the </w:t>
      </w:r>
      <w:r w:rsidR="000C139F" w:rsidRPr="000C139F">
        <w:rPr>
          <w:b/>
          <w:lang w:val="en-US"/>
        </w:rPr>
        <w:t>AD_DW</w:t>
      </w:r>
      <w:r w:rsidR="000C139F">
        <w:rPr>
          <w:lang w:val="en-US"/>
        </w:rPr>
        <w:t xml:space="preserve"> database, tables, indices, views and stored procedures.</w:t>
      </w:r>
    </w:p>
    <w:p w:rsidR="00E21C47" w:rsidRPr="00E21C47" w:rsidRDefault="00E21C47" w:rsidP="00E21C47">
      <w:pPr>
        <w:pStyle w:val="Heading1"/>
        <w:rPr>
          <w:lang w:val="en-US"/>
        </w:rPr>
      </w:pPr>
      <w:bookmarkStart w:id="5" w:name="_Toc423003986"/>
      <w:r w:rsidRPr="00E21C47">
        <w:rPr>
          <w:lang w:val="en-US"/>
        </w:rPr>
        <w:t>Create logins and grant permissions in SQL server</w:t>
      </w:r>
      <w:bookmarkEnd w:id="5"/>
    </w:p>
    <w:p w:rsidR="00CA0ED3" w:rsidRPr="00191A0B" w:rsidRDefault="00CA0ED3" w:rsidP="00CA0ED3">
      <w:pPr>
        <w:ind w:left="432"/>
        <w:rPr>
          <w:b/>
          <w:u w:val="single"/>
          <w:lang w:val="en-US"/>
        </w:rPr>
      </w:pPr>
      <w:r w:rsidRPr="00191A0B">
        <w:rPr>
          <w:b/>
          <w:u w:val="single"/>
          <w:lang w:val="en-US"/>
        </w:rPr>
        <w:t xml:space="preserve">You will need </w:t>
      </w:r>
      <w:proofErr w:type="spellStart"/>
      <w:r>
        <w:rPr>
          <w:b/>
          <w:u w:val="single"/>
          <w:lang w:val="en-US"/>
        </w:rPr>
        <w:t>Sys</w:t>
      </w:r>
      <w:r w:rsidRPr="00191A0B">
        <w:rPr>
          <w:b/>
          <w:u w:val="single"/>
          <w:lang w:val="en-US"/>
        </w:rPr>
        <w:t>Admin</w:t>
      </w:r>
      <w:proofErr w:type="spellEnd"/>
      <w:r w:rsidRPr="00191A0B">
        <w:rPr>
          <w:b/>
          <w:u w:val="single"/>
          <w:lang w:val="en-US"/>
        </w:rPr>
        <w:t xml:space="preserve"> permissions </w:t>
      </w:r>
      <w:r>
        <w:rPr>
          <w:b/>
          <w:u w:val="single"/>
          <w:lang w:val="en-US"/>
        </w:rPr>
        <w:t xml:space="preserve">in SQL server </w:t>
      </w:r>
      <w:r w:rsidRPr="00191A0B">
        <w:rPr>
          <w:b/>
          <w:u w:val="single"/>
          <w:lang w:val="en-US"/>
        </w:rPr>
        <w:t>to perform this task.</w:t>
      </w:r>
    </w:p>
    <w:p w:rsidR="00CA0ED3" w:rsidRPr="00191A0B" w:rsidRDefault="00CA0ED3" w:rsidP="00CA0ED3">
      <w:pPr>
        <w:ind w:left="432"/>
        <w:rPr>
          <w:lang w:val="en-US"/>
        </w:rPr>
      </w:pPr>
      <w:r>
        <w:rPr>
          <w:lang w:val="en-US"/>
        </w:rPr>
        <w:t xml:space="preserve">Use </w:t>
      </w:r>
      <w:r>
        <w:rPr>
          <w:b/>
          <w:lang w:val="en-US"/>
        </w:rPr>
        <w:t xml:space="preserve">SQL </w:t>
      </w:r>
      <w:proofErr w:type="spellStart"/>
      <w:r>
        <w:rPr>
          <w:b/>
          <w:lang w:val="en-US"/>
        </w:rPr>
        <w:t>Mangement</w:t>
      </w:r>
      <w:proofErr w:type="spellEnd"/>
      <w:r>
        <w:rPr>
          <w:b/>
          <w:lang w:val="en-US"/>
        </w:rPr>
        <w:t xml:space="preserve"> Studio</w:t>
      </w:r>
      <w:r>
        <w:rPr>
          <w:lang w:val="en-US"/>
        </w:rPr>
        <w:t xml:space="preserve"> tool to perform the task required in this step.</w:t>
      </w:r>
    </w:p>
    <w:p w:rsidR="000C139F" w:rsidRDefault="000C139F" w:rsidP="000C139F">
      <w:pPr>
        <w:ind w:left="432"/>
        <w:rPr>
          <w:lang w:val="en-US"/>
        </w:rPr>
      </w:pPr>
      <w:r>
        <w:rPr>
          <w:lang w:val="en-US"/>
        </w:rPr>
        <w:t xml:space="preserve">Connect to the SQL server where the </w:t>
      </w:r>
      <w:r w:rsidRPr="000C139F">
        <w:rPr>
          <w:b/>
          <w:lang w:val="en-US"/>
        </w:rPr>
        <w:t>AD_DW</w:t>
      </w:r>
      <w:r>
        <w:rPr>
          <w:lang w:val="en-US"/>
        </w:rPr>
        <w:t xml:space="preserve"> </w:t>
      </w:r>
      <w:r>
        <w:rPr>
          <w:lang w:val="en-US"/>
        </w:rPr>
        <w:t xml:space="preserve">database </w:t>
      </w:r>
      <w:r>
        <w:rPr>
          <w:lang w:val="en-US"/>
        </w:rPr>
        <w:t>is found</w:t>
      </w:r>
      <w:r>
        <w:rPr>
          <w:lang w:val="en-US"/>
        </w:rPr>
        <w:t xml:space="preserve">, open the included </w:t>
      </w:r>
      <w:proofErr w:type="spellStart"/>
      <w:r w:rsidRPr="000C139F">
        <w:rPr>
          <w:b/>
          <w:lang w:val="en-US"/>
        </w:rPr>
        <w:t>CreateLogins.sql</w:t>
      </w:r>
      <w:proofErr w:type="spellEnd"/>
      <w:r w:rsidRPr="000C139F">
        <w:rPr>
          <w:lang w:val="en-US"/>
        </w:rPr>
        <w:t xml:space="preserve"> </w:t>
      </w:r>
      <w:r>
        <w:rPr>
          <w:lang w:val="en-US"/>
        </w:rPr>
        <w:t>file</w:t>
      </w:r>
      <w:r>
        <w:rPr>
          <w:lang w:val="en-US"/>
        </w:rPr>
        <w:t>.</w:t>
      </w:r>
    </w:p>
    <w:p w:rsidR="000C139F" w:rsidRPr="000C139F" w:rsidRDefault="000C139F" w:rsidP="000C139F">
      <w:pPr>
        <w:ind w:left="432"/>
        <w:rPr>
          <w:u w:val="single"/>
          <w:lang w:val="en-US"/>
        </w:rPr>
      </w:pPr>
      <w:r w:rsidRPr="000C139F">
        <w:rPr>
          <w:u w:val="single"/>
          <w:lang w:val="en-US"/>
        </w:rPr>
        <w:t>Now do a find/replace on “DOMAIN” replace with your domain name in the script.</w:t>
      </w:r>
    </w:p>
    <w:p w:rsidR="000C139F" w:rsidRDefault="000C139F" w:rsidP="000C139F">
      <w:pPr>
        <w:ind w:left="432"/>
        <w:rPr>
          <w:lang w:val="en-US"/>
        </w:rPr>
      </w:pPr>
      <w:r>
        <w:rPr>
          <w:lang w:val="en-US"/>
        </w:rPr>
        <w:t xml:space="preserve">Now </w:t>
      </w:r>
      <w:r>
        <w:rPr>
          <w:lang w:val="en-US"/>
        </w:rPr>
        <w:t xml:space="preserve">run </w:t>
      </w:r>
      <w:r>
        <w:rPr>
          <w:lang w:val="en-US"/>
        </w:rPr>
        <w:t>the script</w:t>
      </w:r>
      <w:r>
        <w:rPr>
          <w:lang w:val="en-US"/>
        </w:rPr>
        <w:t>.</w:t>
      </w:r>
    </w:p>
    <w:p w:rsidR="000C139F" w:rsidRPr="00E21C47" w:rsidRDefault="000C139F" w:rsidP="000C139F">
      <w:pPr>
        <w:ind w:left="432"/>
        <w:rPr>
          <w:lang w:val="en-US"/>
        </w:rPr>
      </w:pPr>
      <w:r>
        <w:rPr>
          <w:lang w:val="en-US"/>
        </w:rPr>
        <w:t xml:space="preserve">This T-SQL script will </w:t>
      </w:r>
      <w:r>
        <w:rPr>
          <w:lang w:val="en-US"/>
        </w:rPr>
        <w:t xml:space="preserve">grant read, execute permissions to the </w:t>
      </w:r>
      <w:r w:rsidRPr="000C139F">
        <w:rPr>
          <w:b/>
          <w:lang w:val="en-US"/>
        </w:rPr>
        <w:t>SG-</w:t>
      </w:r>
      <w:proofErr w:type="spellStart"/>
      <w:r w:rsidRPr="000C139F">
        <w:rPr>
          <w:b/>
          <w:lang w:val="en-US"/>
        </w:rPr>
        <w:t>ADreports</w:t>
      </w:r>
      <w:proofErr w:type="spellEnd"/>
      <w:r>
        <w:rPr>
          <w:lang w:val="en-US"/>
        </w:rPr>
        <w:t xml:space="preserve"> security group and execute to the </w:t>
      </w:r>
      <w:r w:rsidRPr="006748DD">
        <w:rPr>
          <w:b/>
          <w:lang w:val="en-US"/>
        </w:rPr>
        <w:t>ad_audit</w:t>
      </w:r>
      <w:r>
        <w:rPr>
          <w:lang w:val="en-US"/>
        </w:rPr>
        <w:t xml:space="preserve"> user on the </w:t>
      </w:r>
      <w:r w:rsidRPr="000C139F">
        <w:rPr>
          <w:b/>
          <w:lang w:val="en-US"/>
        </w:rPr>
        <w:t>AD_DW</w:t>
      </w:r>
      <w:r>
        <w:rPr>
          <w:lang w:val="en-US"/>
        </w:rPr>
        <w:t xml:space="preserve"> database.</w:t>
      </w:r>
    </w:p>
    <w:p w:rsidR="00E21C47" w:rsidRPr="00E21C47" w:rsidRDefault="00E21C47" w:rsidP="00E21C47">
      <w:pPr>
        <w:pStyle w:val="Heading1"/>
        <w:rPr>
          <w:lang w:val="en-US"/>
        </w:rPr>
      </w:pPr>
      <w:bookmarkStart w:id="6" w:name="_Toc423003987"/>
      <w:r w:rsidRPr="00E21C47">
        <w:rPr>
          <w:lang w:val="en-US"/>
        </w:rPr>
        <w:t>Install ADchangeTracker service on all writable DC‘s</w:t>
      </w:r>
      <w:bookmarkEnd w:id="6"/>
    </w:p>
    <w:p w:rsidR="00191A0B" w:rsidRPr="00191A0B" w:rsidRDefault="00191A0B" w:rsidP="00191A0B">
      <w:pPr>
        <w:ind w:left="432"/>
        <w:rPr>
          <w:b/>
          <w:u w:val="single"/>
          <w:lang w:val="en-US"/>
        </w:rPr>
      </w:pPr>
      <w:r w:rsidRPr="00191A0B">
        <w:rPr>
          <w:b/>
          <w:u w:val="single"/>
          <w:lang w:val="en-US"/>
        </w:rPr>
        <w:t>You will need Domain Admin permissions to perform this task.</w:t>
      </w:r>
    </w:p>
    <w:p w:rsidR="006748DD" w:rsidRDefault="006748DD" w:rsidP="00191A0B">
      <w:pPr>
        <w:ind w:left="432"/>
        <w:rPr>
          <w:lang w:val="en-US"/>
        </w:rPr>
      </w:pPr>
      <w:r>
        <w:rPr>
          <w:lang w:val="en-US"/>
        </w:rPr>
        <w:t xml:space="preserve">Do the following on </w:t>
      </w:r>
      <w:r w:rsidRPr="0044358C">
        <w:rPr>
          <w:b/>
          <w:u w:val="single"/>
          <w:lang w:val="en-US"/>
        </w:rPr>
        <w:t>all writable domain controllers</w:t>
      </w:r>
      <w:r>
        <w:rPr>
          <w:lang w:val="en-US"/>
        </w:rPr>
        <w:t xml:space="preserve"> in your domain.</w:t>
      </w:r>
    </w:p>
    <w:p w:rsidR="00E21C47" w:rsidRDefault="006748DD" w:rsidP="006748DD">
      <w:pPr>
        <w:pStyle w:val="ListParagraph"/>
        <w:numPr>
          <w:ilvl w:val="0"/>
          <w:numId w:val="3"/>
        </w:numPr>
        <w:rPr>
          <w:lang w:val="en-US"/>
        </w:rPr>
      </w:pPr>
      <w:r w:rsidRPr="006748DD">
        <w:rPr>
          <w:lang w:val="en-US"/>
        </w:rPr>
        <w:t xml:space="preserve">Log on to </w:t>
      </w:r>
      <w:r>
        <w:rPr>
          <w:lang w:val="en-US"/>
        </w:rPr>
        <w:t>a domain controller.</w:t>
      </w:r>
    </w:p>
    <w:p w:rsidR="006748DD" w:rsidRDefault="006748DD" w:rsidP="006748DD">
      <w:pPr>
        <w:pStyle w:val="ListParagraph"/>
        <w:numPr>
          <w:ilvl w:val="0"/>
          <w:numId w:val="3"/>
        </w:numPr>
        <w:rPr>
          <w:lang w:val="en-US"/>
        </w:rPr>
      </w:pPr>
      <w:r>
        <w:rPr>
          <w:lang w:val="en-US"/>
        </w:rPr>
        <w:t xml:space="preserve">Run the included </w:t>
      </w:r>
      <w:r w:rsidRPr="009C12AA">
        <w:rPr>
          <w:b/>
          <w:lang w:val="en-US"/>
        </w:rPr>
        <w:t>Setup.exe</w:t>
      </w:r>
      <w:r>
        <w:rPr>
          <w:lang w:val="en-US"/>
        </w:rPr>
        <w:t>.</w:t>
      </w:r>
    </w:p>
    <w:p w:rsidR="006748DD" w:rsidRDefault="006748DD" w:rsidP="006748DD">
      <w:pPr>
        <w:ind w:left="432"/>
        <w:rPr>
          <w:i/>
          <w:lang w:val="en-US"/>
        </w:rPr>
      </w:pPr>
      <w:r w:rsidRPr="004F597F">
        <w:rPr>
          <w:i/>
          <w:lang w:val="en-US"/>
        </w:rPr>
        <w:t xml:space="preserve">After setup completes you will find a new service </w:t>
      </w:r>
      <w:r w:rsidR="004F597F" w:rsidRPr="004F597F">
        <w:rPr>
          <w:i/>
          <w:lang w:val="en-US"/>
        </w:rPr>
        <w:t>“</w:t>
      </w:r>
      <w:r w:rsidR="004F597F" w:rsidRPr="004F597F">
        <w:rPr>
          <w:b/>
          <w:i/>
          <w:lang w:val="en-US"/>
        </w:rPr>
        <w:t>Active Directory change tracker</w:t>
      </w:r>
      <w:r w:rsidR="004F597F" w:rsidRPr="004F597F">
        <w:rPr>
          <w:i/>
          <w:lang w:val="en-US"/>
        </w:rPr>
        <w:t>” in the list of services. This service is not running yet, you need to configure a few things before it can run.</w:t>
      </w:r>
    </w:p>
    <w:p w:rsidR="004F597F" w:rsidRDefault="004F597F" w:rsidP="004F597F">
      <w:pPr>
        <w:pStyle w:val="ListParagraph"/>
        <w:numPr>
          <w:ilvl w:val="0"/>
          <w:numId w:val="4"/>
        </w:numPr>
        <w:rPr>
          <w:lang w:val="en-US"/>
        </w:rPr>
      </w:pPr>
      <w:r>
        <w:rPr>
          <w:lang w:val="en-US"/>
        </w:rPr>
        <w:t xml:space="preserve">Run </w:t>
      </w:r>
      <w:r w:rsidRPr="009C12AA">
        <w:rPr>
          <w:b/>
          <w:lang w:val="en-US"/>
        </w:rPr>
        <w:t>Notepad</w:t>
      </w:r>
      <w:r>
        <w:rPr>
          <w:lang w:val="en-US"/>
        </w:rPr>
        <w:t xml:space="preserve"> as Administrator</w:t>
      </w:r>
      <w:r w:rsidR="009C12AA">
        <w:rPr>
          <w:lang w:val="en-US"/>
        </w:rPr>
        <w:t>.</w:t>
      </w:r>
    </w:p>
    <w:p w:rsidR="009C12AA" w:rsidRDefault="009C12AA" w:rsidP="009C12AA">
      <w:pPr>
        <w:pStyle w:val="ListParagraph"/>
        <w:numPr>
          <w:ilvl w:val="0"/>
          <w:numId w:val="4"/>
        </w:numPr>
        <w:rPr>
          <w:lang w:val="en-US"/>
        </w:rPr>
      </w:pPr>
      <w:r>
        <w:rPr>
          <w:lang w:val="en-US"/>
        </w:rPr>
        <w:t xml:space="preserve">Open the </w:t>
      </w:r>
      <w:r w:rsidRPr="009C12AA">
        <w:rPr>
          <w:b/>
          <w:lang w:val="en-US"/>
        </w:rPr>
        <w:t>C:\Program Files (x86)\ADchangeTracker\</w:t>
      </w:r>
      <w:proofErr w:type="spellStart"/>
      <w:r w:rsidRPr="009C12AA">
        <w:rPr>
          <w:b/>
          <w:lang w:val="en-US"/>
        </w:rPr>
        <w:t>ADchangeTracker.cfg</w:t>
      </w:r>
      <w:proofErr w:type="spellEnd"/>
      <w:r>
        <w:rPr>
          <w:lang w:val="en-US"/>
        </w:rPr>
        <w:t xml:space="preserve"> file.</w:t>
      </w:r>
    </w:p>
    <w:p w:rsidR="009C12AA" w:rsidRDefault="009C12AA" w:rsidP="009C12AA">
      <w:pPr>
        <w:pStyle w:val="ListParagraph"/>
        <w:numPr>
          <w:ilvl w:val="0"/>
          <w:numId w:val="4"/>
        </w:numPr>
        <w:rPr>
          <w:lang w:val="en-US"/>
        </w:rPr>
      </w:pPr>
      <w:r>
        <w:rPr>
          <w:lang w:val="en-US"/>
        </w:rPr>
        <w:t>Edit the “</w:t>
      </w:r>
      <w:r w:rsidRPr="009C12AA">
        <w:rPr>
          <w:i/>
          <w:lang w:val="en-US"/>
        </w:rPr>
        <w:t xml:space="preserve"># </w:t>
      </w:r>
      <w:proofErr w:type="spellStart"/>
      <w:r w:rsidRPr="009C12AA">
        <w:rPr>
          <w:i/>
          <w:lang w:val="en-US"/>
        </w:rPr>
        <w:t>SqlConnString</w:t>
      </w:r>
      <w:proofErr w:type="spellEnd"/>
      <w:r w:rsidRPr="009C12AA">
        <w:rPr>
          <w:i/>
          <w:lang w:val="en-US"/>
        </w:rPr>
        <w:t xml:space="preserve"> </w:t>
      </w:r>
      <w:proofErr w:type="spellStart"/>
      <w:r w:rsidRPr="009C12AA">
        <w:rPr>
          <w:i/>
          <w:lang w:val="en-US"/>
        </w:rPr>
        <w:t>etc</w:t>
      </w:r>
      <w:proofErr w:type="spellEnd"/>
      <w:r>
        <w:rPr>
          <w:lang w:val="en-US"/>
        </w:rPr>
        <w:t>“ line, remove the “# “ (hashtag space) from the beginning of the line</w:t>
      </w:r>
      <w:r w:rsidR="00CC285C">
        <w:rPr>
          <w:lang w:val="en-US"/>
        </w:rPr>
        <w:t xml:space="preserve"> and</w:t>
      </w:r>
      <w:r>
        <w:rPr>
          <w:lang w:val="en-US"/>
        </w:rPr>
        <w:t xml:space="preserve"> change </w:t>
      </w:r>
      <w:r w:rsidRPr="009C12AA">
        <w:rPr>
          <w:i/>
          <w:lang w:val="en-US"/>
        </w:rPr>
        <w:t>‘</w:t>
      </w:r>
      <w:proofErr w:type="spellStart"/>
      <w:r w:rsidRPr="009C12AA">
        <w:rPr>
          <w:i/>
          <w:lang w:val="en-US"/>
        </w:rPr>
        <w:t>SQLserverName</w:t>
      </w:r>
      <w:proofErr w:type="spellEnd"/>
      <w:r w:rsidRPr="009C12AA">
        <w:rPr>
          <w:i/>
          <w:lang w:val="en-US"/>
        </w:rPr>
        <w:t>’</w:t>
      </w:r>
      <w:r>
        <w:rPr>
          <w:lang w:val="en-US"/>
        </w:rPr>
        <w:t xml:space="preserve"> to the name of the SQL server where the </w:t>
      </w:r>
      <w:r w:rsidRPr="009C12AA">
        <w:rPr>
          <w:b/>
          <w:lang w:val="en-US"/>
        </w:rPr>
        <w:t>AD_DW</w:t>
      </w:r>
      <w:r>
        <w:rPr>
          <w:lang w:val="en-US"/>
        </w:rPr>
        <w:t xml:space="preserve"> database is found.</w:t>
      </w:r>
    </w:p>
    <w:p w:rsidR="009C12AA" w:rsidRDefault="009C12AA" w:rsidP="009C12AA">
      <w:pPr>
        <w:pStyle w:val="ListParagraph"/>
        <w:numPr>
          <w:ilvl w:val="0"/>
          <w:numId w:val="4"/>
        </w:numPr>
        <w:rPr>
          <w:lang w:val="en-US"/>
        </w:rPr>
      </w:pPr>
      <w:r>
        <w:rPr>
          <w:lang w:val="en-US"/>
        </w:rPr>
        <w:t>You don’t need to change the other settings in the file.</w:t>
      </w:r>
    </w:p>
    <w:p w:rsidR="009C12AA" w:rsidRDefault="009C12AA" w:rsidP="009C12AA">
      <w:pPr>
        <w:pStyle w:val="ListParagraph"/>
        <w:numPr>
          <w:ilvl w:val="0"/>
          <w:numId w:val="4"/>
        </w:numPr>
        <w:rPr>
          <w:lang w:val="en-US"/>
        </w:rPr>
      </w:pPr>
      <w:r>
        <w:rPr>
          <w:lang w:val="en-US"/>
        </w:rPr>
        <w:t>Save the file and close Not</w:t>
      </w:r>
      <w:r w:rsidR="00CC285C">
        <w:rPr>
          <w:lang w:val="en-US"/>
        </w:rPr>
        <w:t>e</w:t>
      </w:r>
      <w:r>
        <w:rPr>
          <w:lang w:val="en-US"/>
        </w:rPr>
        <w:t>pad.</w:t>
      </w:r>
    </w:p>
    <w:p w:rsidR="004F597F" w:rsidRDefault="004F597F" w:rsidP="004F597F">
      <w:pPr>
        <w:pStyle w:val="ListParagraph"/>
        <w:numPr>
          <w:ilvl w:val="0"/>
          <w:numId w:val="4"/>
        </w:numPr>
        <w:rPr>
          <w:lang w:val="en-US"/>
        </w:rPr>
      </w:pPr>
      <w:r>
        <w:rPr>
          <w:lang w:val="en-US"/>
        </w:rPr>
        <w:t xml:space="preserve">Open </w:t>
      </w:r>
      <w:r w:rsidRPr="004F597F">
        <w:rPr>
          <w:b/>
          <w:lang w:val="en-US"/>
        </w:rPr>
        <w:t>Services</w:t>
      </w:r>
      <w:r>
        <w:rPr>
          <w:lang w:val="en-US"/>
        </w:rPr>
        <w:t xml:space="preserve"> tool.</w:t>
      </w:r>
    </w:p>
    <w:p w:rsidR="004F597F" w:rsidRDefault="004F597F" w:rsidP="004F597F">
      <w:pPr>
        <w:pStyle w:val="ListParagraph"/>
        <w:numPr>
          <w:ilvl w:val="0"/>
          <w:numId w:val="4"/>
        </w:numPr>
        <w:rPr>
          <w:lang w:val="en-US"/>
        </w:rPr>
      </w:pPr>
      <w:r>
        <w:rPr>
          <w:lang w:val="en-US"/>
        </w:rPr>
        <w:t xml:space="preserve">Right click on the </w:t>
      </w:r>
      <w:r w:rsidRPr="004F597F">
        <w:rPr>
          <w:b/>
          <w:lang w:val="en-US"/>
        </w:rPr>
        <w:t>Active Directory change tracker</w:t>
      </w:r>
      <w:r>
        <w:rPr>
          <w:lang w:val="en-US"/>
        </w:rPr>
        <w:t xml:space="preserve"> service, select </w:t>
      </w:r>
      <w:r w:rsidRPr="00CC285C">
        <w:rPr>
          <w:b/>
          <w:lang w:val="en-US"/>
        </w:rPr>
        <w:t>Properties</w:t>
      </w:r>
      <w:r>
        <w:rPr>
          <w:lang w:val="en-US"/>
        </w:rPr>
        <w:t>.</w:t>
      </w:r>
    </w:p>
    <w:p w:rsidR="00CC285C" w:rsidRDefault="00CC285C" w:rsidP="004F597F">
      <w:pPr>
        <w:pStyle w:val="ListParagraph"/>
        <w:numPr>
          <w:ilvl w:val="0"/>
          <w:numId w:val="4"/>
        </w:numPr>
        <w:rPr>
          <w:lang w:val="en-US"/>
        </w:rPr>
      </w:pPr>
      <w:r>
        <w:rPr>
          <w:lang w:val="en-US"/>
        </w:rPr>
        <w:t xml:space="preserve">Click on </w:t>
      </w:r>
      <w:r w:rsidRPr="00CC285C">
        <w:rPr>
          <w:b/>
          <w:lang w:val="en-US"/>
        </w:rPr>
        <w:t xml:space="preserve">Log </w:t>
      </w:r>
      <w:proofErr w:type="gramStart"/>
      <w:r w:rsidRPr="00CC285C">
        <w:rPr>
          <w:b/>
          <w:lang w:val="en-US"/>
        </w:rPr>
        <w:t>On</w:t>
      </w:r>
      <w:proofErr w:type="gramEnd"/>
      <w:r>
        <w:rPr>
          <w:lang w:val="en-US"/>
        </w:rPr>
        <w:t xml:space="preserve"> tab.</w:t>
      </w:r>
    </w:p>
    <w:p w:rsidR="00CC285C" w:rsidRDefault="00CC285C" w:rsidP="004F597F">
      <w:pPr>
        <w:pStyle w:val="ListParagraph"/>
        <w:numPr>
          <w:ilvl w:val="0"/>
          <w:numId w:val="4"/>
        </w:numPr>
        <w:rPr>
          <w:lang w:val="en-US"/>
        </w:rPr>
      </w:pPr>
      <w:r>
        <w:rPr>
          <w:lang w:val="en-US"/>
        </w:rPr>
        <w:t xml:space="preserve">Select </w:t>
      </w:r>
      <w:proofErr w:type="gramStart"/>
      <w:r w:rsidRPr="00CC285C">
        <w:rPr>
          <w:b/>
          <w:lang w:val="en-US"/>
        </w:rPr>
        <w:t>This</w:t>
      </w:r>
      <w:proofErr w:type="gramEnd"/>
      <w:r w:rsidRPr="00CC285C">
        <w:rPr>
          <w:b/>
          <w:lang w:val="en-US"/>
        </w:rPr>
        <w:t xml:space="preserve"> account</w:t>
      </w:r>
      <w:r>
        <w:rPr>
          <w:lang w:val="en-US"/>
        </w:rPr>
        <w:t xml:space="preserve">, click </w:t>
      </w:r>
      <w:r w:rsidRPr="00CC285C">
        <w:rPr>
          <w:b/>
          <w:lang w:val="en-US"/>
        </w:rPr>
        <w:t>Browse</w:t>
      </w:r>
      <w:r>
        <w:rPr>
          <w:lang w:val="en-US"/>
        </w:rPr>
        <w:t xml:space="preserve"> button, type “</w:t>
      </w:r>
      <w:r w:rsidRPr="00CC285C">
        <w:rPr>
          <w:b/>
          <w:lang w:val="en-US"/>
        </w:rPr>
        <w:t>ad_audit</w:t>
      </w:r>
      <w:r>
        <w:rPr>
          <w:lang w:val="en-US"/>
        </w:rPr>
        <w:t xml:space="preserve">” in the textbox. Click </w:t>
      </w:r>
      <w:r w:rsidRPr="00CC285C">
        <w:rPr>
          <w:b/>
          <w:lang w:val="en-US"/>
        </w:rPr>
        <w:t>Locations</w:t>
      </w:r>
      <w:r>
        <w:rPr>
          <w:lang w:val="en-US"/>
        </w:rPr>
        <w:t xml:space="preserve"> button, select “</w:t>
      </w:r>
      <w:r w:rsidRPr="00CC285C">
        <w:rPr>
          <w:b/>
          <w:lang w:val="en-US"/>
        </w:rPr>
        <w:t>Entire Directory</w:t>
      </w:r>
      <w:r>
        <w:rPr>
          <w:lang w:val="en-US"/>
        </w:rPr>
        <w:t xml:space="preserve">” and click </w:t>
      </w:r>
      <w:r w:rsidRPr="00CC285C">
        <w:rPr>
          <w:b/>
          <w:lang w:val="en-US"/>
        </w:rPr>
        <w:t>OK</w:t>
      </w:r>
      <w:r>
        <w:rPr>
          <w:lang w:val="en-US"/>
        </w:rPr>
        <w:t xml:space="preserve"> button. Click </w:t>
      </w:r>
      <w:r w:rsidRPr="00CC285C">
        <w:rPr>
          <w:b/>
          <w:lang w:val="en-US"/>
        </w:rPr>
        <w:t>Check Names</w:t>
      </w:r>
      <w:r>
        <w:rPr>
          <w:lang w:val="en-US"/>
        </w:rPr>
        <w:t xml:space="preserve"> button and if no error; click </w:t>
      </w:r>
      <w:r w:rsidRPr="00CC285C">
        <w:rPr>
          <w:b/>
          <w:lang w:val="en-US"/>
        </w:rPr>
        <w:t>OK</w:t>
      </w:r>
      <w:r>
        <w:rPr>
          <w:lang w:val="en-US"/>
        </w:rPr>
        <w:t xml:space="preserve"> button.</w:t>
      </w:r>
    </w:p>
    <w:p w:rsidR="00CC285C" w:rsidRDefault="00CC285C" w:rsidP="004F597F">
      <w:pPr>
        <w:pStyle w:val="ListParagraph"/>
        <w:numPr>
          <w:ilvl w:val="0"/>
          <w:numId w:val="4"/>
        </w:numPr>
        <w:rPr>
          <w:lang w:val="en-US"/>
        </w:rPr>
      </w:pPr>
      <w:r>
        <w:rPr>
          <w:lang w:val="en-US"/>
        </w:rPr>
        <w:t xml:space="preserve">Type the password for user </w:t>
      </w:r>
      <w:r w:rsidRPr="00CC285C">
        <w:rPr>
          <w:b/>
          <w:lang w:val="en-US"/>
        </w:rPr>
        <w:t>ad_audit</w:t>
      </w:r>
      <w:r>
        <w:rPr>
          <w:lang w:val="en-US"/>
        </w:rPr>
        <w:t xml:space="preserve"> in the </w:t>
      </w:r>
      <w:r w:rsidR="008743AC">
        <w:rPr>
          <w:lang w:val="en-US"/>
        </w:rPr>
        <w:t>textboxes</w:t>
      </w:r>
      <w:r>
        <w:rPr>
          <w:lang w:val="en-US"/>
        </w:rPr>
        <w:t xml:space="preserve"> for password and click </w:t>
      </w:r>
      <w:r w:rsidRPr="00CC285C">
        <w:rPr>
          <w:b/>
          <w:lang w:val="en-US"/>
        </w:rPr>
        <w:t>OK</w:t>
      </w:r>
      <w:r>
        <w:rPr>
          <w:lang w:val="en-US"/>
        </w:rPr>
        <w:t xml:space="preserve"> button.</w:t>
      </w:r>
    </w:p>
    <w:p w:rsidR="00CC285C" w:rsidRDefault="00CC285C" w:rsidP="004F597F">
      <w:pPr>
        <w:pStyle w:val="ListParagraph"/>
        <w:numPr>
          <w:ilvl w:val="0"/>
          <w:numId w:val="4"/>
        </w:numPr>
        <w:rPr>
          <w:lang w:val="en-US"/>
        </w:rPr>
      </w:pPr>
      <w:r>
        <w:rPr>
          <w:lang w:val="en-US"/>
        </w:rPr>
        <w:t xml:space="preserve">Click on </w:t>
      </w:r>
      <w:r w:rsidRPr="00CC285C">
        <w:rPr>
          <w:b/>
          <w:lang w:val="en-US"/>
        </w:rPr>
        <w:t>General</w:t>
      </w:r>
      <w:r>
        <w:rPr>
          <w:lang w:val="en-US"/>
        </w:rPr>
        <w:t xml:space="preserve"> tab.</w:t>
      </w:r>
    </w:p>
    <w:p w:rsidR="00CC285C" w:rsidRPr="00CC285C" w:rsidRDefault="00CC285C" w:rsidP="004F597F">
      <w:pPr>
        <w:pStyle w:val="ListParagraph"/>
        <w:numPr>
          <w:ilvl w:val="0"/>
          <w:numId w:val="4"/>
        </w:numPr>
        <w:rPr>
          <w:lang w:val="en-US"/>
        </w:rPr>
      </w:pPr>
      <w:r>
        <w:rPr>
          <w:lang w:val="en-US"/>
        </w:rPr>
        <w:t xml:space="preserve">Change </w:t>
      </w:r>
      <w:r w:rsidRPr="00CC285C">
        <w:rPr>
          <w:b/>
          <w:lang w:val="en-US"/>
        </w:rPr>
        <w:t>Startup type</w:t>
      </w:r>
      <w:r>
        <w:rPr>
          <w:lang w:val="en-US"/>
        </w:rPr>
        <w:t xml:space="preserve"> to </w:t>
      </w:r>
      <w:r w:rsidRPr="00CC285C">
        <w:rPr>
          <w:b/>
          <w:lang w:val="en-US"/>
        </w:rPr>
        <w:t>Automatic</w:t>
      </w:r>
      <w:r>
        <w:rPr>
          <w:b/>
          <w:lang w:val="en-US"/>
        </w:rPr>
        <w:t>.</w:t>
      </w:r>
    </w:p>
    <w:p w:rsidR="00CC285C" w:rsidRDefault="00CC285C" w:rsidP="004F597F">
      <w:pPr>
        <w:pStyle w:val="ListParagraph"/>
        <w:numPr>
          <w:ilvl w:val="0"/>
          <w:numId w:val="4"/>
        </w:numPr>
        <w:rPr>
          <w:lang w:val="en-US"/>
        </w:rPr>
      </w:pPr>
      <w:r>
        <w:rPr>
          <w:lang w:val="en-US"/>
        </w:rPr>
        <w:t xml:space="preserve">Click </w:t>
      </w:r>
      <w:r w:rsidRPr="00203A6A">
        <w:rPr>
          <w:b/>
          <w:lang w:val="en-US"/>
        </w:rPr>
        <w:t>Apply</w:t>
      </w:r>
      <w:r>
        <w:rPr>
          <w:lang w:val="en-US"/>
        </w:rPr>
        <w:t xml:space="preserve"> button.</w:t>
      </w:r>
    </w:p>
    <w:p w:rsidR="00CC285C" w:rsidRDefault="00CC285C" w:rsidP="004F597F">
      <w:pPr>
        <w:pStyle w:val="ListParagraph"/>
        <w:numPr>
          <w:ilvl w:val="0"/>
          <w:numId w:val="4"/>
        </w:numPr>
        <w:rPr>
          <w:lang w:val="en-US"/>
        </w:rPr>
      </w:pPr>
      <w:r>
        <w:rPr>
          <w:lang w:val="en-US"/>
        </w:rPr>
        <w:t xml:space="preserve">Click </w:t>
      </w:r>
      <w:r w:rsidRPr="00203A6A">
        <w:rPr>
          <w:b/>
          <w:lang w:val="en-US"/>
        </w:rPr>
        <w:t>Start</w:t>
      </w:r>
      <w:r>
        <w:rPr>
          <w:lang w:val="en-US"/>
        </w:rPr>
        <w:t xml:space="preserve"> button.</w:t>
      </w:r>
    </w:p>
    <w:p w:rsidR="00203A6A" w:rsidRDefault="00203A6A" w:rsidP="004F597F">
      <w:pPr>
        <w:pStyle w:val="ListParagraph"/>
        <w:numPr>
          <w:ilvl w:val="0"/>
          <w:numId w:val="4"/>
        </w:numPr>
        <w:rPr>
          <w:lang w:val="en-US"/>
        </w:rPr>
      </w:pPr>
      <w:r>
        <w:rPr>
          <w:lang w:val="en-US"/>
        </w:rPr>
        <w:t xml:space="preserve">Click </w:t>
      </w:r>
      <w:r w:rsidRPr="00203A6A">
        <w:rPr>
          <w:b/>
          <w:lang w:val="en-US"/>
        </w:rPr>
        <w:t>OK</w:t>
      </w:r>
      <w:r>
        <w:rPr>
          <w:lang w:val="en-US"/>
        </w:rPr>
        <w:t xml:space="preserve"> button.</w:t>
      </w:r>
    </w:p>
    <w:p w:rsidR="008743AC" w:rsidRDefault="008743AC" w:rsidP="008743AC">
      <w:pPr>
        <w:ind w:left="432"/>
        <w:rPr>
          <w:lang w:val="en-US"/>
        </w:rPr>
      </w:pPr>
      <w:r>
        <w:rPr>
          <w:lang w:val="en-US"/>
        </w:rPr>
        <w:t xml:space="preserve">Open </w:t>
      </w:r>
      <w:r w:rsidRPr="0044358C">
        <w:rPr>
          <w:b/>
          <w:lang w:val="en-US"/>
        </w:rPr>
        <w:t>File Explorer</w:t>
      </w:r>
      <w:r>
        <w:rPr>
          <w:lang w:val="en-US"/>
        </w:rPr>
        <w:t xml:space="preserve"> and go</w:t>
      </w:r>
      <w:r w:rsidR="00E54CF8">
        <w:rPr>
          <w:lang w:val="en-US"/>
        </w:rPr>
        <w:t xml:space="preserve"> </w:t>
      </w:r>
      <w:bookmarkStart w:id="7" w:name="_GoBack"/>
      <w:bookmarkEnd w:id="7"/>
      <w:r>
        <w:rPr>
          <w:lang w:val="en-US"/>
        </w:rPr>
        <w:t xml:space="preserve">to </w:t>
      </w:r>
      <w:r w:rsidRPr="003F5842">
        <w:rPr>
          <w:b/>
          <w:lang w:val="en-US"/>
        </w:rPr>
        <w:t>C:\ProgramData\ADchangeTracker</w:t>
      </w:r>
      <w:r>
        <w:rPr>
          <w:lang w:val="en-US"/>
        </w:rPr>
        <w:t xml:space="preserve"> (note – </w:t>
      </w:r>
      <w:proofErr w:type="spellStart"/>
      <w:r w:rsidRPr="003F5842">
        <w:rPr>
          <w:b/>
          <w:lang w:val="en-US"/>
        </w:rPr>
        <w:t>ProgramData</w:t>
      </w:r>
      <w:proofErr w:type="spellEnd"/>
      <w:r>
        <w:rPr>
          <w:lang w:val="en-US"/>
        </w:rPr>
        <w:t xml:space="preserve"> is a hidden folder).</w:t>
      </w:r>
    </w:p>
    <w:p w:rsidR="008743AC" w:rsidRDefault="008743AC" w:rsidP="008743AC">
      <w:pPr>
        <w:ind w:left="432"/>
        <w:rPr>
          <w:lang w:val="en-US"/>
        </w:rPr>
      </w:pPr>
      <w:r>
        <w:rPr>
          <w:lang w:val="en-US"/>
        </w:rPr>
        <w:t>Open the log file</w:t>
      </w:r>
      <w:r w:rsidR="003F5842">
        <w:rPr>
          <w:lang w:val="en-US"/>
        </w:rPr>
        <w:t xml:space="preserve"> in </w:t>
      </w:r>
      <w:r w:rsidR="003F5842" w:rsidRPr="003F5842">
        <w:rPr>
          <w:b/>
          <w:lang w:val="en-US"/>
        </w:rPr>
        <w:t>Notepad</w:t>
      </w:r>
      <w:r>
        <w:rPr>
          <w:lang w:val="en-US"/>
        </w:rPr>
        <w:t xml:space="preserve"> that was created when the service started. Check for any errors.</w:t>
      </w:r>
    </w:p>
    <w:p w:rsidR="003F5842" w:rsidRPr="008743AC" w:rsidRDefault="003F5842" w:rsidP="008743AC">
      <w:pPr>
        <w:ind w:left="432"/>
        <w:rPr>
          <w:lang w:val="en-US"/>
        </w:rPr>
      </w:pPr>
      <w:r>
        <w:rPr>
          <w:lang w:val="en-US"/>
        </w:rPr>
        <w:lastRenderedPageBreak/>
        <w:t xml:space="preserve">Log files are named like this: </w:t>
      </w:r>
      <w:r w:rsidRPr="003F5842">
        <w:rPr>
          <w:b/>
          <w:i/>
          <w:lang w:val="en-US"/>
        </w:rPr>
        <w:t>ADchangeTracker_YYYY-MM-DD_HH-MM-SS.log</w:t>
      </w:r>
    </w:p>
    <w:p w:rsidR="00EE1A07" w:rsidRPr="00E21C47" w:rsidRDefault="00EE1A07" w:rsidP="00EE1A07">
      <w:pPr>
        <w:pStyle w:val="Heading1"/>
        <w:rPr>
          <w:lang w:val="en-US"/>
        </w:rPr>
      </w:pPr>
      <w:bookmarkStart w:id="8" w:name="_Toc423003988"/>
      <w:r w:rsidRPr="00E21C47">
        <w:rPr>
          <w:lang w:val="en-US"/>
        </w:rPr>
        <w:t>Install and configure reports in SSRS</w:t>
      </w:r>
      <w:bookmarkEnd w:id="8"/>
    </w:p>
    <w:p w:rsidR="00523380" w:rsidRDefault="00523380" w:rsidP="00523380">
      <w:pPr>
        <w:ind w:left="432"/>
        <w:rPr>
          <w:b/>
          <w:u w:val="single"/>
          <w:lang w:val="en-US"/>
        </w:rPr>
      </w:pPr>
      <w:r w:rsidRPr="00191A0B">
        <w:rPr>
          <w:b/>
          <w:u w:val="single"/>
          <w:lang w:val="en-US"/>
        </w:rPr>
        <w:t xml:space="preserve">You will need </w:t>
      </w:r>
      <w:r>
        <w:rPr>
          <w:b/>
          <w:u w:val="single"/>
          <w:lang w:val="en-US"/>
        </w:rPr>
        <w:t>System Administrator</w:t>
      </w:r>
      <w:r w:rsidRPr="00191A0B">
        <w:rPr>
          <w:b/>
          <w:u w:val="single"/>
          <w:lang w:val="en-US"/>
        </w:rPr>
        <w:t xml:space="preserve"> permissions </w:t>
      </w:r>
      <w:r>
        <w:rPr>
          <w:b/>
          <w:u w:val="single"/>
          <w:lang w:val="en-US"/>
        </w:rPr>
        <w:t xml:space="preserve">on SSRS </w:t>
      </w:r>
      <w:r w:rsidRPr="00191A0B">
        <w:rPr>
          <w:b/>
          <w:u w:val="single"/>
          <w:lang w:val="en-US"/>
        </w:rPr>
        <w:t>to perform this task.</w:t>
      </w:r>
    </w:p>
    <w:p w:rsidR="00523380" w:rsidRDefault="00523380" w:rsidP="00523380">
      <w:pPr>
        <w:ind w:left="432"/>
        <w:rPr>
          <w:lang w:val="en-US"/>
        </w:rPr>
      </w:pPr>
      <w:r w:rsidRPr="00523380">
        <w:rPr>
          <w:lang w:val="en-US"/>
        </w:rPr>
        <w:t xml:space="preserve">Open </w:t>
      </w:r>
      <w:r w:rsidRPr="00E146FC">
        <w:rPr>
          <w:b/>
          <w:lang w:val="en-US"/>
        </w:rPr>
        <w:t>Internet Explorer</w:t>
      </w:r>
      <w:r>
        <w:rPr>
          <w:lang w:val="en-US"/>
        </w:rPr>
        <w:t xml:space="preserve"> and browse to the </w:t>
      </w:r>
      <w:r w:rsidRPr="00E146FC">
        <w:rPr>
          <w:b/>
          <w:lang w:val="en-US"/>
        </w:rPr>
        <w:t>Home</w:t>
      </w:r>
      <w:r>
        <w:rPr>
          <w:lang w:val="en-US"/>
        </w:rPr>
        <w:t xml:space="preserve"> page of the </w:t>
      </w:r>
      <w:r w:rsidRPr="00E146FC">
        <w:rPr>
          <w:b/>
          <w:lang w:val="en-US"/>
        </w:rPr>
        <w:t>SQL Server Reporting Services</w:t>
      </w:r>
      <w:r>
        <w:rPr>
          <w:lang w:val="en-US"/>
        </w:rPr>
        <w:t xml:space="preserve"> server.</w:t>
      </w:r>
    </w:p>
    <w:tbl>
      <w:tblPr>
        <w:tblStyle w:val="GridTable4-Accent1"/>
        <w:tblW w:w="9062" w:type="dxa"/>
        <w:tblInd w:w="-113" w:type="dxa"/>
        <w:tblLook w:val="04A0" w:firstRow="1" w:lastRow="0" w:firstColumn="1" w:lastColumn="0" w:noHBand="0" w:noVBand="1"/>
      </w:tblPr>
      <w:tblGrid>
        <w:gridCol w:w="9062"/>
      </w:tblGrid>
      <w:tr w:rsidR="00E146FC" w:rsidRPr="00FF527B" w:rsidTr="002F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146FC" w:rsidRPr="00FF527B" w:rsidRDefault="00E146FC" w:rsidP="002F7B6E">
            <w:pPr>
              <w:spacing w:before="120" w:after="120"/>
              <w:rPr>
                <w:lang w:val="en-US"/>
              </w:rPr>
            </w:pPr>
            <w:r>
              <w:rPr>
                <w:lang w:val="en-US"/>
              </w:rPr>
              <w:t xml:space="preserve">Grant </w:t>
            </w:r>
            <w:r>
              <w:rPr>
                <w:lang w:val="en-US"/>
              </w:rPr>
              <w:t xml:space="preserve">the </w:t>
            </w:r>
            <w:r w:rsidRPr="00E146FC">
              <w:rPr>
                <w:lang w:val="en-US"/>
              </w:rPr>
              <w:t>SG-</w:t>
            </w:r>
            <w:proofErr w:type="spellStart"/>
            <w:r w:rsidRPr="00E146FC">
              <w:rPr>
                <w:lang w:val="en-US"/>
              </w:rPr>
              <w:t>ADreports</w:t>
            </w:r>
            <w:proofErr w:type="spellEnd"/>
            <w:r>
              <w:rPr>
                <w:lang w:val="en-US"/>
              </w:rPr>
              <w:t xml:space="preserve"> security group Browser permission on the Home folder.</w:t>
            </w:r>
          </w:p>
        </w:tc>
      </w:tr>
    </w:tbl>
    <w:p w:rsidR="008072CB" w:rsidRPr="00E21C47" w:rsidRDefault="008072CB" w:rsidP="00E146FC">
      <w:pPr>
        <w:spacing w:before="160"/>
        <w:ind w:left="431"/>
        <w:rPr>
          <w:lang w:val="en-US"/>
        </w:rPr>
      </w:pPr>
      <w:r w:rsidRPr="00E21C47">
        <w:rPr>
          <w:noProof/>
          <w:lang w:eastAsia="is-IS"/>
        </w:rPr>
        <w:drawing>
          <wp:inline distT="0" distB="0" distL="0" distR="0">
            <wp:extent cx="5760720" cy="1047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 copy.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47115"/>
                    </a:xfrm>
                    <a:prstGeom prst="rect">
                      <a:avLst/>
                    </a:prstGeom>
                  </pic:spPr>
                </pic:pic>
              </a:graphicData>
            </a:graphic>
          </wp:inline>
        </w:drawing>
      </w:r>
    </w:p>
    <w:p w:rsidR="008072CB" w:rsidRPr="00E21C47" w:rsidRDefault="008072CB" w:rsidP="00523380">
      <w:pPr>
        <w:ind w:left="432"/>
        <w:rPr>
          <w:lang w:val="en-US"/>
        </w:rPr>
      </w:pPr>
      <w:r w:rsidRPr="00E21C47">
        <w:rPr>
          <w:noProof/>
          <w:lang w:eastAsia="is-IS"/>
        </w:rPr>
        <w:drawing>
          <wp:inline distT="0" distB="0" distL="0" distR="0">
            <wp:extent cx="4419600" cy="1019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1019175"/>
                    </a:xfrm>
                    <a:prstGeom prst="rect">
                      <a:avLst/>
                    </a:prstGeom>
                    <a:noFill/>
                    <a:ln>
                      <a:noFill/>
                    </a:ln>
                  </pic:spPr>
                </pic:pic>
              </a:graphicData>
            </a:graphic>
          </wp:inline>
        </w:drawing>
      </w:r>
    </w:p>
    <w:p w:rsidR="00FB28B8" w:rsidRPr="00E21C47" w:rsidRDefault="00FB28B8" w:rsidP="00523380">
      <w:pPr>
        <w:ind w:left="432"/>
        <w:rPr>
          <w:lang w:val="en-US"/>
        </w:rPr>
      </w:pPr>
      <w:r w:rsidRPr="00E21C47">
        <w:rPr>
          <w:noProof/>
          <w:lang w:eastAsia="is-IS"/>
        </w:rPr>
        <w:drawing>
          <wp:inline distT="0" distB="0" distL="0" distR="0">
            <wp:extent cx="4019550" cy="4010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4010025"/>
                    </a:xfrm>
                    <a:prstGeom prst="rect">
                      <a:avLst/>
                    </a:prstGeom>
                    <a:noFill/>
                    <a:ln>
                      <a:noFill/>
                    </a:ln>
                  </pic:spPr>
                </pic:pic>
              </a:graphicData>
            </a:graphic>
          </wp:inline>
        </w:drawing>
      </w:r>
    </w:p>
    <w:p w:rsidR="008C110A" w:rsidRPr="00E21C47" w:rsidRDefault="008C110A">
      <w:pPr>
        <w:rPr>
          <w:lang w:val="en-US"/>
        </w:rPr>
      </w:pPr>
    </w:p>
    <w:p w:rsidR="00523380" w:rsidRDefault="00523380">
      <w:pPr>
        <w:rPr>
          <w:lang w:val="en-US"/>
        </w:rPr>
      </w:pPr>
      <w:r>
        <w:rPr>
          <w:lang w:val="en-US"/>
        </w:rPr>
        <w:br w:type="page"/>
      </w:r>
    </w:p>
    <w:p w:rsidR="00523380" w:rsidRDefault="00523380" w:rsidP="00523380">
      <w:pPr>
        <w:ind w:left="432"/>
        <w:rPr>
          <w:lang w:val="en-US"/>
        </w:rPr>
      </w:pPr>
    </w:p>
    <w:tbl>
      <w:tblPr>
        <w:tblStyle w:val="GridTable4-Accent1"/>
        <w:tblW w:w="9062" w:type="dxa"/>
        <w:tblInd w:w="-113" w:type="dxa"/>
        <w:tblLook w:val="04A0" w:firstRow="1" w:lastRow="0" w:firstColumn="1" w:lastColumn="0" w:noHBand="0" w:noVBand="1"/>
      </w:tblPr>
      <w:tblGrid>
        <w:gridCol w:w="9062"/>
      </w:tblGrid>
      <w:tr w:rsidR="00E146FC" w:rsidRPr="00FF527B" w:rsidTr="002F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146FC" w:rsidRPr="00FF527B" w:rsidRDefault="00E146FC" w:rsidP="002F7B6E">
            <w:pPr>
              <w:spacing w:before="120" w:after="120"/>
              <w:rPr>
                <w:lang w:val="en-US"/>
              </w:rPr>
            </w:pPr>
            <w:r>
              <w:rPr>
                <w:lang w:val="en-US"/>
              </w:rPr>
              <w:t>Create a new folder “</w:t>
            </w:r>
            <w:proofErr w:type="spellStart"/>
            <w:r>
              <w:rPr>
                <w:lang w:val="en-US"/>
              </w:rPr>
              <w:t>AD_Reports</w:t>
            </w:r>
            <w:proofErr w:type="spellEnd"/>
            <w:r>
              <w:rPr>
                <w:lang w:val="en-US"/>
              </w:rPr>
              <w:t>” (you can change the name of course).</w:t>
            </w:r>
          </w:p>
        </w:tc>
      </w:tr>
    </w:tbl>
    <w:p w:rsidR="00FB28B8" w:rsidRPr="00E21C47" w:rsidRDefault="00FB28B8" w:rsidP="00E146FC">
      <w:pPr>
        <w:spacing w:before="160"/>
        <w:ind w:left="431"/>
        <w:rPr>
          <w:lang w:val="en-US"/>
        </w:rPr>
      </w:pPr>
      <w:r w:rsidRPr="00E21C47">
        <w:rPr>
          <w:noProof/>
          <w:lang w:eastAsia="is-IS"/>
        </w:rPr>
        <w:drawing>
          <wp:inline distT="0" distB="0" distL="0" distR="0">
            <wp:extent cx="5743575" cy="1000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1000125"/>
                    </a:xfrm>
                    <a:prstGeom prst="rect">
                      <a:avLst/>
                    </a:prstGeom>
                    <a:noFill/>
                    <a:ln>
                      <a:noFill/>
                    </a:ln>
                  </pic:spPr>
                </pic:pic>
              </a:graphicData>
            </a:graphic>
          </wp:inline>
        </w:drawing>
      </w:r>
    </w:p>
    <w:p w:rsidR="00FB28B8" w:rsidRDefault="00FB28B8" w:rsidP="00523380">
      <w:pPr>
        <w:ind w:left="432"/>
        <w:rPr>
          <w:lang w:val="en-US"/>
        </w:rPr>
      </w:pPr>
      <w:r w:rsidRPr="00E21C47">
        <w:rPr>
          <w:noProof/>
          <w:lang w:eastAsia="is-IS"/>
        </w:rPr>
        <w:drawing>
          <wp:inline distT="0" distB="0" distL="0" distR="0">
            <wp:extent cx="399097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3009900"/>
                    </a:xfrm>
                    <a:prstGeom prst="rect">
                      <a:avLst/>
                    </a:prstGeom>
                    <a:noFill/>
                    <a:ln>
                      <a:noFill/>
                    </a:ln>
                  </pic:spPr>
                </pic:pic>
              </a:graphicData>
            </a:graphic>
          </wp:inline>
        </w:drawing>
      </w:r>
    </w:p>
    <w:tbl>
      <w:tblPr>
        <w:tblStyle w:val="GridTable4-Accent1"/>
        <w:tblW w:w="9062" w:type="dxa"/>
        <w:tblInd w:w="-113" w:type="dxa"/>
        <w:tblLook w:val="04A0" w:firstRow="1" w:lastRow="0" w:firstColumn="1" w:lastColumn="0" w:noHBand="0" w:noVBand="1"/>
      </w:tblPr>
      <w:tblGrid>
        <w:gridCol w:w="9062"/>
      </w:tblGrid>
      <w:tr w:rsidR="00E146FC" w:rsidRPr="00FF527B" w:rsidTr="002F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146FC" w:rsidRPr="00FF527B" w:rsidRDefault="00E146FC" w:rsidP="002F7B6E">
            <w:pPr>
              <w:spacing w:before="120" w:after="120"/>
              <w:rPr>
                <w:lang w:val="en-US"/>
              </w:rPr>
            </w:pPr>
            <w:r>
              <w:rPr>
                <w:lang w:val="en-US"/>
              </w:rPr>
              <w:t>Grant SG-</w:t>
            </w:r>
            <w:proofErr w:type="spellStart"/>
            <w:r>
              <w:rPr>
                <w:lang w:val="en-US"/>
              </w:rPr>
              <w:t>ADreports</w:t>
            </w:r>
            <w:proofErr w:type="spellEnd"/>
            <w:r>
              <w:rPr>
                <w:lang w:val="en-US"/>
              </w:rPr>
              <w:t xml:space="preserve"> security group Browser permission on the folder.</w:t>
            </w:r>
          </w:p>
        </w:tc>
      </w:tr>
    </w:tbl>
    <w:p w:rsidR="00FB28B8" w:rsidRPr="00E21C47" w:rsidRDefault="00FB28B8" w:rsidP="00E146FC">
      <w:pPr>
        <w:spacing w:before="160"/>
        <w:ind w:left="431"/>
        <w:rPr>
          <w:lang w:val="en-US"/>
        </w:rPr>
      </w:pPr>
      <w:r w:rsidRPr="00E21C47">
        <w:rPr>
          <w:noProof/>
          <w:lang w:eastAsia="is-IS"/>
        </w:rPr>
        <w:drawing>
          <wp:inline distT="0" distB="0" distL="0" distR="0">
            <wp:extent cx="188595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950" cy="1666875"/>
                    </a:xfrm>
                    <a:prstGeom prst="rect">
                      <a:avLst/>
                    </a:prstGeom>
                    <a:noFill/>
                    <a:ln>
                      <a:noFill/>
                    </a:ln>
                  </pic:spPr>
                </pic:pic>
              </a:graphicData>
            </a:graphic>
          </wp:inline>
        </w:drawing>
      </w:r>
    </w:p>
    <w:p w:rsidR="00FB28B8" w:rsidRPr="00E21C47" w:rsidRDefault="00FB28B8" w:rsidP="00FF527B">
      <w:pPr>
        <w:ind w:left="432"/>
        <w:rPr>
          <w:lang w:val="en-US"/>
        </w:rPr>
      </w:pPr>
      <w:r w:rsidRPr="00E21C47">
        <w:rPr>
          <w:noProof/>
          <w:lang w:eastAsia="is-IS"/>
        </w:rPr>
        <w:drawing>
          <wp:inline distT="0" distB="0" distL="0" distR="0">
            <wp:extent cx="3790950"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276350"/>
                    </a:xfrm>
                    <a:prstGeom prst="rect">
                      <a:avLst/>
                    </a:prstGeom>
                    <a:noFill/>
                    <a:ln>
                      <a:noFill/>
                    </a:ln>
                  </pic:spPr>
                </pic:pic>
              </a:graphicData>
            </a:graphic>
          </wp:inline>
        </w:drawing>
      </w:r>
    </w:p>
    <w:p w:rsidR="00FB28B8" w:rsidRPr="00E21C47" w:rsidRDefault="00FB28B8" w:rsidP="00FF527B">
      <w:pPr>
        <w:ind w:left="432"/>
        <w:rPr>
          <w:lang w:val="en-US"/>
        </w:rPr>
      </w:pPr>
      <w:r w:rsidRPr="00E21C47">
        <w:rPr>
          <w:noProof/>
          <w:lang w:eastAsia="is-IS"/>
        </w:rPr>
        <w:lastRenderedPageBreak/>
        <w:drawing>
          <wp:inline distT="0" distB="0" distL="0" distR="0">
            <wp:extent cx="5760720" cy="1280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FB28B8" w:rsidRDefault="00FB28B8" w:rsidP="00FF527B">
      <w:pPr>
        <w:ind w:left="432"/>
        <w:rPr>
          <w:lang w:val="en-US"/>
        </w:rPr>
      </w:pPr>
      <w:r w:rsidRPr="00E21C47">
        <w:rPr>
          <w:noProof/>
          <w:lang w:eastAsia="is-IS"/>
        </w:rPr>
        <w:drawing>
          <wp:inline distT="0" distB="0" distL="0" distR="0">
            <wp:extent cx="3840480" cy="4023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4023360"/>
                    </a:xfrm>
                    <a:prstGeom prst="rect">
                      <a:avLst/>
                    </a:prstGeom>
                    <a:noFill/>
                    <a:ln>
                      <a:noFill/>
                    </a:ln>
                  </pic:spPr>
                </pic:pic>
              </a:graphicData>
            </a:graphic>
          </wp:inline>
        </w:drawing>
      </w:r>
    </w:p>
    <w:tbl>
      <w:tblPr>
        <w:tblStyle w:val="GridTable4-Accent1"/>
        <w:tblW w:w="9062" w:type="dxa"/>
        <w:tblInd w:w="-113" w:type="dxa"/>
        <w:tblLook w:val="04A0" w:firstRow="1" w:lastRow="0" w:firstColumn="1" w:lastColumn="0" w:noHBand="0" w:noVBand="1"/>
      </w:tblPr>
      <w:tblGrid>
        <w:gridCol w:w="9062"/>
      </w:tblGrid>
      <w:tr w:rsidR="00E146FC" w:rsidRPr="00FF527B" w:rsidTr="002F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146FC" w:rsidRPr="00FF527B" w:rsidRDefault="00E146FC" w:rsidP="002F7B6E">
            <w:pPr>
              <w:spacing w:before="120" w:after="120"/>
              <w:rPr>
                <w:lang w:val="en-US"/>
              </w:rPr>
            </w:pPr>
            <w:r>
              <w:rPr>
                <w:lang w:val="en-US"/>
              </w:rPr>
              <w:t xml:space="preserve">Upload the supplied two report files - </w:t>
            </w:r>
            <w:proofErr w:type="spellStart"/>
            <w:r w:rsidRPr="00523380">
              <w:rPr>
                <w:lang w:val="en-US"/>
              </w:rPr>
              <w:t>AD_Events.rdl</w:t>
            </w:r>
            <w:proofErr w:type="spellEnd"/>
            <w:r>
              <w:rPr>
                <w:lang w:val="en-US"/>
              </w:rPr>
              <w:t xml:space="preserve"> and </w:t>
            </w:r>
            <w:proofErr w:type="spellStart"/>
            <w:r w:rsidRPr="00523380">
              <w:rPr>
                <w:lang w:val="en-US"/>
              </w:rPr>
              <w:t>EventXml.rdl</w:t>
            </w:r>
            <w:proofErr w:type="spellEnd"/>
            <w:r>
              <w:rPr>
                <w:lang w:val="en-US"/>
              </w:rPr>
              <w:t>.</w:t>
            </w:r>
          </w:p>
        </w:tc>
      </w:tr>
    </w:tbl>
    <w:p w:rsidR="00FB28B8" w:rsidRPr="00E21C47" w:rsidRDefault="00FB28B8" w:rsidP="00E146FC">
      <w:pPr>
        <w:spacing w:before="160"/>
        <w:ind w:left="431"/>
        <w:rPr>
          <w:lang w:val="en-US"/>
        </w:rPr>
      </w:pPr>
      <w:r w:rsidRPr="00E21C47">
        <w:rPr>
          <w:noProof/>
          <w:lang w:eastAsia="is-IS"/>
        </w:rPr>
        <w:drawing>
          <wp:inline distT="0" distB="0" distL="0" distR="0">
            <wp:extent cx="5762625" cy="1000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000125"/>
                    </a:xfrm>
                    <a:prstGeom prst="rect">
                      <a:avLst/>
                    </a:prstGeom>
                    <a:noFill/>
                    <a:ln>
                      <a:noFill/>
                    </a:ln>
                  </pic:spPr>
                </pic:pic>
              </a:graphicData>
            </a:graphic>
          </wp:inline>
        </w:drawing>
      </w:r>
    </w:p>
    <w:p w:rsidR="00497731" w:rsidRPr="00E21C47" w:rsidRDefault="00497731" w:rsidP="00FF527B">
      <w:pPr>
        <w:ind w:left="432"/>
        <w:rPr>
          <w:lang w:val="en-US"/>
        </w:rPr>
      </w:pPr>
      <w:r w:rsidRPr="00E21C47">
        <w:rPr>
          <w:noProof/>
          <w:lang w:eastAsia="is-IS"/>
        </w:rPr>
        <w:lastRenderedPageBreak/>
        <w:drawing>
          <wp:inline distT="0" distB="0" distL="0" distR="0">
            <wp:extent cx="4324350" cy="2476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4350" cy="2476500"/>
                    </a:xfrm>
                    <a:prstGeom prst="rect">
                      <a:avLst/>
                    </a:prstGeom>
                    <a:noFill/>
                    <a:ln>
                      <a:noFill/>
                    </a:ln>
                  </pic:spPr>
                </pic:pic>
              </a:graphicData>
            </a:graphic>
          </wp:inline>
        </w:drawing>
      </w:r>
    </w:p>
    <w:p w:rsidR="00497731" w:rsidRPr="00E21C47" w:rsidRDefault="00497731" w:rsidP="00FF527B">
      <w:pPr>
        <w:ind w:left="432"/>
        <w:rPr>
          <w:lang w:val="en-US"/>
        </w:rPr>
      </w:pPr>
      <w:r w:rsidRPr="00E21C47">
        <w:rPr>
          <w:noProof/>
          <w:lang w:eastAsia="is-IS"/>
        </w:rPr>
        <w:drawing>
          <wp:inline distT="0" distB="0" distL="0" distR="0">
            <wp:extent cx="4314825" cy="2495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2495550"/>
                    </a:xfrm>
                    <a:prstGeom prst="rect">
                      <a:avLst/>
                    </a:prstGeom>
                    <a:noFill/>
                    <a:ln>
                      <a:noFill/>
                    </a:ln>
                  </pic:spPr>
                </pic:pic>
              </a:graphicData>
            </a:graphic>
          </wp:inline>
        </w:drawing>
      </w:r>
    </w:p>
    <w:tbl>
      <w:tblPr>
        <w:tblStyle w:val="GridTable4-Accent1"/>
        <w:tblW w:w="9062" w:type="dxa"/>
        <w:tblInd w:w="-113" w:type="dxa"/>
        <w:tblLook w:val="04A0" w:firstRow="1" w:lastRow="0" w:firstColumn="1" w:lastColumn="0" w:noHBand="0" w:noVBand="1"/>
      </w:tblPr>
      <w:tblGrid>
        <w:gridCol w:w="9062"/>
      </w:tblGrid>
      <w:tr w:rsidR="00FF527B" w:rsidRPr="00FF527B" w:rsidTr="002F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F527B" w:rsidRPr="00FF527B" w:rsidRDefault="00FF527B" w:rsidP="002F7B6E">
            <w:pPr>
              <w:spacing w:before="120" w:after="120"/>
              <w:rPr>
                <w:lang w:val="en-US"/>
              </w:rPr>
            </w:pPr>
            <w:r>
              <w:rPr>
                <w:lang w:val="en-US"/>
              </w:rPr>
              <w:t xml:space="preserve">Set the </w:t>
            </w:r>
            <w:proofErr w:type="spellStart"/>
            <w:r w:rsidRPr="00523380">
              <w:rPr>
                <w:lang w:val="en-US"/>
              </w:rPr>
              <w:t>EventXml</w:t>
            </w:r>
            <w:proofErr w:type="spellEnd"/>
            <w:r>
              <w:rPr>
                <w:lang w:val="en-US"/>
              </w:rPr>
              <w:t xml:space="preserve"> report as hidden (because it’s a </w:t>
            </w:r>
            <w:proofErr w:type="spellStart"/>
            <w:r>
              <w:rPr>
                <w:lang w:val="en-US"/>
              </w:rPr>
              <w:t>subreport</w:t>
            </w:r>
            <w:proofErr w:type="spellEnd"/>
            <w:r>
              <w:rPr>
                <w:lang w:val="en-US"/>
              </w:rPr>
              <w:t>).</w:t>
            </w:r>
          </w:p>
        </w:tc>
      </w:tr>
    </w:tbl>
    <w:p w:rsidR="00780818" w:rsidRPr="00E21C47" w:rsidRDefault="00780818" w:rsidP="00E146FC">
      <w:pPr>
        <w:spacing w:before="160"/>
        <w:ind w:left="431"/>
        <w:rPr>
          <w:lang w:val="en-US"/>
        </w:rPr>
      </w:pPr>
      <w:r w:rsidRPr="00E21C47">
        <w:rPr>
          <w:noProof/>
          <w:lang w:eastAsia="is-IS"/>
        </w:rPr>
        <w:drawing>
          <wp:inline distT="0" distB="0" distL="0" distR="0" wp14:anchorId="7A4E3964" wp14:editId="686B9291">
            <wp:extent cx="26955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5575" cy="2581275"/>
                    </a:xfrm>
                    <a:prstGeom prst="rect">
                      <a:avLst/>
                    </a:prstGeom>
                  </pic:spPr>
                </pic:pic>
              </a:graphicData>
            </a:graphic>
          </wp:inline>
        </w:drawing>
      </w:r>
    </w:p>
    <w:p w:rsidR="008637B7" w:rsidRPr="00E21C47" w:rsidRDefault="008637B7" w:rsidP="00FF527B">
      <w:pPr>
        <w:ind w:left="432"/>
        <w:rPr>
          <w:lang w:val="en-US"/>
        </w:rPr>
      </w:pPr>
    </w:p>
    <w:p w:rsidR="00780818" w:rsidRPr="00E21C47" w:rsidRDefault="00780818" w:rsidP="00FF527B">
      <w:pPr>
        <w:ind w:left="432"/>
        <w:rPr>
          <w:lang w:val="en-US"/>
        </w:rPr>
      </w:pPr>
      <w:r w:rsidRPr="00E21C47">
        <w:rPr>
          <w:noProof/>
          <w:lang w:eastAsia="is-IS"/>
        </w:rPr>
        <w:lastRenderedPageBreak/>
        <w:drawing>
          <wp:inline distT="0" distB="0" distL="0" distR="0" wp14:anchorId="09846867" wp14:editId="5DF4C164">
            <wp:extent cx="5760720" cy="37134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713480"/>
                    </a:xfrm>
                    <a:prstGeom prst="rect">
                      <a:avLst/>
                    </a:prstGeom>
                  </pic:spPr>
                </pic:pic>
              </a:graphicData>
            </a:graphic>
          </wp:inline>
        </w:drawing>
      </w:r>
    </w:p>
    <w:p w:rsidR="00FF527B" w:rsidRDefault="00FF527B" w:rsidP="00FF527B">
      <w:pPr>
        <w:ind w:left="432"/>
        <w:rPr>
          <w:lang w:val="en-US"/>
        </w:rPr>
      </w:pPr>
    </w:p>
    <w:p w:rsidR="00FF527B" w:rsidRDefault="00FF527B">
      <w:pPr>
        <w:rPr>
          <w:lang w:val="en-US"/>
        </w:rPr>
      </w:pPr>
      <w:r>
        <w:rPr>
          <w:lang w:val="en-US"/>
        </w:rPr>
        <w:br w:type="page"/>
      </w:r>
    </w:p>
    <w:tbl>
      <w:tblPr>
        <w:tblStyle w:val="GridTable4-Accent1"/>
        <w:tblW w:w="9062" w:type="dxa"/>
        <w:tblInd w:w="-113" w:type="dxa"/>
        <w:tblLook w:val="04A0" w:firstRow="1" w:lastRow="0" w:firstColumn="1" w:lastColumn="0" w:noHBand="0" w:noVBand="1"/>
      </w:tblPr>
      <w:tblGrid>
        <w:gridCol w:w="9062"/>
      </w:tblGrid>
      <w:tr w:rsidR="00FF527B" w:rsidRPr="00FF527B" w:rsidTr="00FF5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FF527B" w:rsidRPr="00FF527B" w:rsidRDefault="00FF527B" w:rsidP="00FF527B">
            <w:pPr>
              <w:spacing w:before="120" w:after="120"/>
              <w:rPr>
                <w:lang w:val="en-US"/>
              </w:rPr>
            </w:pPr>
            <w:r w:rsidRPr="00FF527B">
              <w:rPr>
                <w:lang w:val="en-US"/>
              </w:rPr>
              <w:lastRenderedPageBreak/>
              <w:t>Change the connection string for the reports – set the name of your SQL server.</w:t>
            </w:r>
          </w:p>
        </w:tc>
      </w:tr>
    </w:tbl>
    <w:p w:rsidR="00851C0D" w:rsidRPr="00E21C47" w:rsidRDefault="00851C0D" w:rsidP="00FF527B">
      <w:pPr>
        <w:spacing w:before="160"/>
        <w:ind w:left="431"/>
        <w:rPr>
          <w:lang w:val="en-US"/>
        </w:rPr>
      </w:pPr>
      <w:r w:rsidRPr="00E21C47">
        <w:rPr>
          <w:noProof/>
          <w:lang w:eastAsia="is-IS"/>
        </w:rPr>
        <w:drawing>
          <wp:inline distT="0" distB="0" distL="0" distR="0" wp14:anchorId="06F39B37" wp14:editId="6AA31305">
            <wp:extent cx="5760720" cy="5246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246370"/>
                    </a:xfrm>
                    <a:prstGeom prst="rect">
                      <a:avLst/>
                    </a:prstGeom>
                  </pic:spPr>
                </pic:pic>
              </a:graphicData>
            </a:graphic>
          </wp:inline>
        </w:drawing>
      </w:r>
    </w:p>
    <w:p w:rsidR="00DC1699" w:rsidRPr="00E21C47" w:rsidRDefault="00DC1699" w:rsidP="00FF527B">
      <w:pPr>
        <w:ind w:left="432"/>
        <w:rPr>
          <w:lang w:val="en-US"/>
        </w:rPr>
      </w:pPr>
    </w:p>
    <w:p w:rsidR="00851C0D" w:rsidRPr="00E21C47" w:rsidRDefault="00851C0D" w:rsidP="00FF527B">
      <w:pPr>
        <w:ind w:left="432"/>
        <w:rPr>
          <w:lang w:val="en-US"/>
        </w:rPr>
      </w:pPr>
      <w:r w:rsidRPr="00E21C47">
        <w:rPr>
          <w:noProof/>
          <w:lang w:eastAsia="is-IS"/>
        </w:rPr>
        <w:lastRenderedPageBreak/>
        <w:drawing>
          <wp:inline distT="0" distB="0" distL="0" distR="0" wp14:anchorId="225D5A35" wp14:editId="526B8AEA">
            <wp:extent cx="5760720" cy="5589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589270"/>
                    </a:xfrm>
                    <a:prstGeom prst="rect">
                      <a:avLst/>
                    </a:prstGeom>
                  </pic:spPr>
                </pic:pic>
              </a:graphicData>
            </a:graphic>
          </wp:inline>
        </w:drawing>
      </w:r>
    </w:p>
    <w:p w:rsidR="00DC1699" w:rsidRPr="00E21C47" w:rsidRDefault="00DC1699">
      <w:pPr>
        <w:rPr>
          <w:lang w:val="en-US"/>
        </w:rPr>
      </w:pPr>
    </w:p>
    <w:sectPr w:rsidR="00DC1699" w:rsidRPr="00E21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287E"/>
    <w:multiLevelType w:val="hybridMultilevel"/>
    <w:tmpl w:val="39CE1CE4"/>
    <w:lvl w:ilvl="0" w:tplc="040F0001">
      <w:start w:val="1"/>
      <w:numFmt w:val="bullet"/>
      <w:lvlText w:val=""/>
      <w:lvlJc w:val="left"/>
      <w:pPr>
        <w:ind w:left="1152" w:hanging="360"/>
      </w:pPr>
      <w:rPr>
        <w:rFonts w:ascii="Symbol" w:hAnsi="Symbol" w:hint="default"/>
      </w:rPr>
    </w:lvl>
    <w:lvl w:ilvl="1" w:tplc="040F0003" w:tentative="1">
      <w:start w:val="1"/>
      <w:numFmt w:val="bullet"/>
      <w:lvlText w:val="o"/>
      <w:lvlJc w:val="left"/>
      <w:pPr>
        <w:ind w:left="1872" w:hanging="360"/>
      </w:pPr>
      <w:rPr>
        <w:rFonts w:ascii="Courier New" w:hAnsi="Courier New" w:cs="Courier New" w:hint="default"/>
      </w:rPr>
    </w:lvl>
    <w:lvl w:ilvl="2" w:tplc="040F0005" w:tentative="1">
      <w:start w:val="1"/>
      <w:numFmt w:val="bullet"/>
      <w:lvlText w:val=""/>
      <w:lvlJc w:val="left"/>
      <w:pPr>
        <w:ind w:left="2592" w:hanging="360"/>
      </w:pPr>
      <w:rPr>
        <w:rFonts w:ascii="Wingdings" w:hAnsi="Wingdings" w:hint="default"/>
      </w:rPr>
    </w:lvl>
    <w:lvl w:ilvl="3" w:tplc="040F0001" w:tentative="1">
      <w:start w:val="1"/>
      <w:numFmt w:val="bullet"/>
      <w:lvlText w:val=""/>
      <w:lvlJc w:val="left"/>
      <w:pPr>
        <w:ind w:left="3312" w:hanging="360"/>
      </w:pPr>
      <w:rPr>
        <w:rFonts w:ascii="Symbol" w:hAnsi="Symbol" w:hint="default"/>
      </w:rPr>
    </w:lvl>
    <w:lvl w:ilvl="4" w:tplc="040F0003" w:tentative="1">
      <w:start w:val="1"/>
      <w:numFmt w:val="bullet"/>
      <w:lvlText w:val="o"/>
      <w:lvlJc w:val="left"/>
      <w:pPr>
        <w:ind w:left="4032" w:hanging="360"/>
      </w:pPr>
      <w:rPr>
        <w:rFonts w:ascii="Courier New" w:hAnsi="Courier New" w:cs="Courier New" w:hint="default"/>
      </w:rPr>
    </w:lvl>
    <w:lvl w:ilvl="5" w:tplc="040F0005" w:tentative="1">
      <w:start w:val="1"/>
      <w:numFmt w:val="bullet"/>
      <w:lvlText w:val=""/>
      <w:lvlJc w:val="left"/>
      <w:pPr>
        <w:ind w:left="4752" w:hanging="360"/>
      </w:pPr>
      <w:rPr>
        <w:rFonts w:ascii="Wingdings" w:hAnsi="Wingdings" w:hint="default"/>
      </w:rPr>
    </w:lvl>
    <w:lvl w:ilvl="6" w:tplc="040F0001" w:tentative="1">
      <w:start w:val="1"/>
      <w:numFmt w:val="bullet"/>
      <w:lvlText w:val=""/>
      <w:lvlJc w:val="left"/>
      <w:pPr>
        <w:ind w:left="5472" w:hanging="360"/>
      </w:pPr>
      <w:rPr>
        <w:rFonts w:ascii="Symbol" w:hAnsi="Symbol" w:hint="default"/>
      </w:rPr>
    </w:lvl>
    <w:lvl w:ilvl="7" w:tplc="040F0003" w:tentative="1">
      <w:start w:val="1"/>
      <w:numFmt w:val="bullet"/>
      <w:lvlText w:val="o"/>
      <w:lvlJc w:val="left"/>
      <w:pPr>
        <w:ind w:left="6192" w:hanging="360"/>
      </w:pPr>
      <w:rPr>
        <w:rFonts w:ascii="Courier New" w:hAnsi="Courier New" w:cs="Courier New" w:hint="default"/>
      </w:rPr>
    </w:lvl>
    <w:lvl w:ilvl="8" w:tplc="040F0005" w:tentative="1">
      <w:start w:val="1"/>
      <w:numFmt w:val="bullet"/>
      <w:lvlText w:val=""/>
      <w:lvlJc w:val="left"/>
      <w:pPr>
        <w:ind w:left="6912" w:hanging="360"/>
      </w:pPr>
      <w:rPr>
        <w:rFonts w:ascii="Wingdings" w:hAnsi="Wingdings" w:hint="default"/>
      </w:rPr>
    </w:lvl>
  </w:abstractNum>
  <w:abstractNum w:abstractNumId="1">
    <w:nsid w:val="1C051FEE"/>
    <w:multiLevelType w:val="hybridMultilevel"/>
    <w:tmpl w:val="392A8AA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nsid w:val="27692FD1"/>
    <w:multiLevelType w:val="multilevel"/>
    <w:tmpl w:val="040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36E537F"/>
    <w:multiLevelType w:val="hybridMultilevel"/>
    <w:tmpl w:val="D4682D70"/>
    <w:lvl w:ilvl="0" w:tplc="040F0001">
      <w:start w:val="1"/>
      <w:numFmt w:val="bullet"/>
      <w:lvlText w:val=""/>
      <w:lvlJc w:val="left"/>
      <w:pPr>
        <w:ind w:left="1152" w:hanging="360"/>
      </w:pPr>
      <w:rPr>
        <w:rFonts w:ascii="Symbol" w:hAnsi="Symbol" w:hint="default"/>
      </w:rPr>
    </w:lvl>
    <w:lvl w:ilvl="1" w:tplc="040F0003" w:tentative="1">
      <w:start w:val="1"/>
      <w:numFmt w:val="bullet"/>
      <w:lvlText w:val="o"/>
      <w:lvlJc w:val="left"/>
      <w:pPr>
        <w:ind w:left="1872" w:hanging="360"/>
      </w:pPr>
      <w:rPr>
        <w:rFonts w:ascii="Courier New" w:hAnsi="Courier New" w:cs="Courier New" w:hint="default"/>
      </w:rPr>
    </w:lvl>
    <w:lvl w:ilvl="2" w:tplc="040F0005" w:tentative="1">
      <w:start w:val="1"/>
      <w:numFmt w:val="bullet"/>
      <w:lvlText w:val=""/>
      <w:lvlJc w:val="left"/>
      <w:pPr>
        <w:ind w:left="2592" w:hanging="360"/>
      </w:pPr>
      <w:rPr>
        <w:rFonts w:ascii="Wingdings" w:hAnsi="Wingdings" w:hint="default"/>
      </w:rPr>
    </w:lvl>
    <w:lvl w:ilvl="3" w:tplc="040F0001" w:tentative="1">
      <w:start w:val="1"/>
      <w:numFmt w:val="bullet"/>
      <w:lvlText w:val=""/>
      <w:lvlJc w:val="left"/>
      <w:pPr>
        <w:ind w:left="3312" w:hanging="360"/>
      </w:pPr>
      <w:rPr>
        <w:rFonts w:ascii="Symbol" w:hAnsi="Symbol" w:hint="default"/>
      </w:rPr>
    </w:lvl>
    <w:lvl w:ilvl="4" w:tplc="040F0003" w:tentative="1">
      <w:start w:val="1"/>
      <w:numFmt w:val="bullet"/>
      <w:lvlText w:val="o"/>
      <w:lvlJc w:val="left"/>
      <w:pPr>
        <w:ind w:left="4032" w:hanging="360"/>
      </w:pPr>
      <w:rPr>
        <w:rFonts w:ascii="Courier New" w:hAnsi="Courier New" w:cs="Courier New" w:hint="default"/>
      </w:rPr>
    </w:lvl>
    <w:lvl w:ilvl="5" w:tplc="040F0005" w:tentative="1">
      <w:start w:val="1"/>
      <w:numFmt w:val="bullet"/>
      <w:lvlText w:val=""/>
      <w:lvlJc w:val="left"/>
      <w:pPr>
        <w:ind w:left="4752" w:hanging="360"/>
      </w:pPr>
      <w:rPr>
        <w:rFonts w:ascii="Wingdings" w:hAnsi="Wingdings" w:hint="default"/>
      </w:rPr>
    </w:lvl>
    <w:lvl w:ilvl="6" w:tplc="040F0001" w:tentative="1">
      <w:start w:val="1"/>
      <w:numFmt w:val="bullet"/>
      <w:lvlText w:val=""/>
      <w:lvlJc w:val="left"/>
      <w:pPr>
        <w:ind w:left="5472" w:hanging="360"/>
      </w:pPr>
      <w:rPr>
        <w:rFonts w:ascii="Symbol" w:hAnsi="Symbol" w:hint="default"/>
      </w:rPr>
    </w:lvl>
    <w:lvl w:ilvl="7" w:tplc="040F0003" w:tentative="1">
      <w:start w:val="1"/>
      <w:numFmt w:val="bullet"/>
      <w:lvlText w:val="o"/>
      <w:lvlJc w:val="left"/>
      <w:pPr>
        <w:ind w:left="6192" w:hanging="360"/>
      </w:pPr>
      <w:rPr>
        <w:rFonts w:ascii="Courier New" w:hAnsi="Courier New" w:cs="Courier New" w:hint="default"/>
      </w:rPr>
    </w:lvl>
    <w:lvl w:ilvl="8" w:tplc="040F0005" w:tentative="1">
      <w:start w:val="1"/>
      <w:numFmt w:val="bullet"/>
      <w:lvlText w:val=""/>
      <w:lvlJc w:val="left"/>
      <w:pPr>
        <w:ind w:left="6912"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0A"/>
    <w:rsid w:val="00011EB2"/>
    <w:rsid w:val="000C139F"/>
    <w:rsid w:val="000E5740"/>
    <w:rsid w:val="000E5B55"/>
    <w:rsid w:val="00171716"/>
    <w:rsid w:val="00191A0B"/>
    <w:rsid w:val="00203A6A"/>
    <w:rsid w:val="00324311"/>
    <w:rsid w:val="003F5842"/>
    <w:rsid w:val="0044358C"/>
    <w:rsid w:val="00497731"/>
    <w:rsid w:val="004F597F"/>
    <w:rsid w:val="00523380"/>
    <w:rsid w:val="006748DD"/>
    <w:rsid w:val="00780818"/>
    <w:rsid w:val="008072CB"/>
    <w:rsid w:val="00851C0D"/>
    <w:rsid w:val="008637B7"/>
    <w:rsid w:val="008743AC"/>
    <w:rsid w:val="008C110A"/>
    <w:rsid w:val="009100C6"/>
    <w:rsid w:val="00954F29"/>
    <w:rsid w:val="009C12AA"/>
    <w:rsid w:val="00B022FE"/>
    <w:rsid w:val="00BD7875"/>
    <w:rsid w:val="00CA0ED3"/>
    <w:rsid w:val="00CC285C"/>
    <w:rsid w:val="00D10F20"/>
    <w:rsid w:val="00D55124"/>
    <w:rsid w:val="00DC1699"/>
    <w:rsid w:val="00E146FC"/>
    <w:rsid w:val="00E21C47"/>
    <w:rsid w:val="00E436D0"/>
    <w:rsid w:val="00E54CF8"/>
    <w:rsid w:val="00EE1A07"/>
    <w:rsid w:val="00FB28B8"/>
    <w:rsid w:val="00FF527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870ED-FA80-4437-91D3-3664F0F0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6D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1C4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1C4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21C4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1C4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1C4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1C4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1C4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1C4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6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36D0"/>
    <w:pPr>
      <w:ind w:left="720"/>
      <w:contextualSpacing/>
    </w:pPr>
  </w:style>
  <w:style w:type="character" w:customStyle="1" w:styleId="Heading1Char">
    <w:name w:val="Heading 1 Char"/>
    <w:basedOn w:val="DefaultParagraphFont"/>
    <w:link w:val="Heading1"/>
    <w:uiPriority w:val="9"/>
    <w:rsid w:val="00E436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1C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1C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21C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1C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1C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1C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1C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1C4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100C6"/>
    <w:rPr>
      <w:color w:val="0563C1" w:themeColor="hyperlink"/>
      <w:u w:val="single"/>
    </w:rPr>
  </w:style>
  <w:style w:type="paragraph" w:styleId="TOCHeading">
    <w:name w:val="TOC Heading"/>
    <w:basedOn w:val="Heading1"/>
    <w:next w:val="Normal"/>
    <w:uiPriority w:val="39"/>
    <w:unhideWhenUsed/>
    <w:qFormat/>
    <w:rsid w:val="003F5842"/>
    <w:pPr>
      <w:numPr>
        <w:numId w:val="0"/>
      </w:numPr>
      <w:outlineLvl w:val="9"/>
    </w:pPr>
    <w:rPr>
      <w:lang w:val="en-US"/>
    </w:rPr>
  </w:style>
  <w:style w:type="paragraph" w:styleId="TOC1">
    <w:name w:val="toc 1"/>
    <w:basedOn w:val="Normal"/>
    <w:next w:val="Normal"/>
    <w:autoRedefine/>
    <w:uiPriority w:val="39"/>
    <w:unhideWhenUsed/>
    <w:rsid w:val="003F5842"/>
    <w:pPr>
      <w:spacing w:after="100"/>
    </w:pPr>
  </w:style>
  <w:style w:type="table" w:styleId="TableGrid">
    <w:name w:val="Table Grid"/>
    <w:basedOn w:val="TableNormal"/>
    <w:uiPriority w:val="39"/>
    <w:rsid w:val="00FF5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FF527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B022F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rgantechspace.com/2013/08/active-directory-change-audit-events.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www.morgantechspace.com/2013/08/how-to-enable-active-directory-chang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www.codeproject.com/Articles/1002714/Active-Directory-change-tracking" TargetMode="External"/><Relationship Id="rId11" Type="http://schemas.openxmlformats.org/officeDocument/2006/relationships/hyperlink" Target="http://social.technet.microsoft.com/wiki/contents/articles/15232.active-directory-services-audit-document-references.asp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technet.microsoft.com/en-us/library/cc731607(WS.10).aspx"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s.technet.com/b/askpfeplat/archive/2012/04/22/who-moved-the-ad-cheese.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602B-2A79-4857-BEF1-206B1F30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11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Veritas hf</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 Kristjánsson</dc:creator>
  <cp:keywords/>
  <dc:description/>
  <cp:lastModifiedBy>snorriadmin</cp:lastModifiedBy>
  <cp:revision>8</cp:revision>
  <dcterms:created xsi:type="dcterms:W3CDTF">2015-06-21T12:30:00Z</dcterms:created>
  <dcterms:modified xsi:type="dcterms:W3CDTF">2015-06-25T15:32:00Z</dcterms:modified>
</cp:coreProperties>
</file>