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40BA67" w14:textId="77777777" w:rsidR="0039357D" w:rsidRDefault="0039357D" w:rsidP="0039357D">
      <w:pPr>
        <w:spacing w:after="120"/>
        <w:jc w:val="center"/>
        <w:rPr>
          <w:b/>
        </w:rPr>
      </w:pPr>
      <w:r>
        <w:rPr>
          <w:b/>
        </w:rPr>
        <w:t>Attenuator Design</w:t>
      </w:r>
    </w:p>
    <w:p w14:paraId="2F3BE7B2" w14:textId="77777777" w:rsidR="0039357D" w:rsidRDefault="0039357D">
      <w:pPr>
        <w:rPr>
          <w:rFonts w:cs="Calibri"/>
          <w:color w:val="000000"/>
          <w:szCs w:val="22"/>
        </w:rPr>
      </w:pPr>
      <w:r w:rsidRPr="0039357D">
        <w:rPr>
          <w:rFonts w:cs="Calibri"/>
          <w:b/>
          <w:color w:val="000000"/>
          <w:szCs w:val="22"/>
        </w:rPr>
        <w:t>Criteria:</w:t>
      </w:r>
      <w:r>
        <w:rPr>
          <w:rFonts w:cs="Calibri"/>
          <w:color w:val="000000"/>
          <w:szCs w:val="22"/>
        </w:rPr>
        <w:t xml:space="preserve"> </w:t>
      </w:r>
      <w:r w:rsidRPr="0039357D">
        <w:rPr>
          <w:rFonts w:cs="Calibri"/>
          <w:color w:val="000000"/>
          <w:szCs w:val="22"/>
        </w:rPr>
        <w:t xml:space="preserve">We need a step attenuator capable of going from 5mV, zero to peak, to 1uV RMS or maybe 0.5uV RMS, to test our radio receivers using the Analog Discovery 2 boards from Digilent. You should </w:t>
      </w:r>
      <w:r w:rsidRPr="0039357D">
        <w:rPr>
          <w:rFonts w:cs="Calibri"/>
          <w:color w:val="000000" w:themeColor="text1"/>
          <w:szCs w:val="22"/>
        </w:rPr>
        <w:t xml:space="preserve">download and install the Waveforms </w:t>
      </w:r>
      <w:r w:rsidRPr="0039357D">
        <w:rPr>
          <w:rFonts w:cs="Calibri"/>
          <w:color w:val="000000"/>
          <w:szCs w:val="22"/>
        </w:rPr>
        <w:t>program. You can run it before you receive your Analog Discovery 2 board and see that the lowest output from the board is 5mV, zero to peak.</w:t>
      </w:r>
      <w:r>
        <w:rPr>
          <w:rFonts w:cs="Calibri"/>
          <w:color w:val="000000"/>
          <w:szCs w:val="22"/>
        </w:rPr>
        <w:t xml:space="preserve"> </w:t>
      </w:r>
      <w:r w:rsidRPr="0039357D">
        <w:rPr>
          <w:rFonts w:cs="Calibri"/>
          <w:color w:val="000000"/>
          <w:szCs w:val="22"/>
        </w:rPr>
        <w:t>It is important that you realize the stray capacitance and mutual inductance can bypass your attenuator if you don’t design it correctly. We need these attenuators to work to at least 30MHz. I suggest using at least five stages, and 0.1” headers and jumpers for the switches needed. Model your design in LTSpice for the highest attenuation at 30 MHz to make sure it will work. If you have trouble, contact me, and I can help. I have only done a very quick approximation to be fairly certain this should be possib</w:t>
      </w:r>
      <w:r>
        <w:rPr>
          <w:rFonts w:cs="Calibri"/>
          <w:color w:val="000000"/>
          <w:szCs w:val="22"/>
        </w:rPr>
        <w:t>le. Then design the PCB in KiC</w:t>
      </w:r>
      <w:r w:rsidRPr="0039357D">
        <w:rPr>
          <w:rFonts w:cs="Calibri"/>
          <w:color w:val="000000"/>
          <w:szCs w:val="22"/>
        </w:rPr>
        <w:t>ad. As you do, try to make the traces have a characteristic impedance, Z</w:t>
      </w:r>
      <w:r w:rsidRPr="0039357D">
        <w:rPr>
          <w:rFonts w:cs="Calibri"/>
          <w:color w:val="000000"/>
          <w:szCs w:val="22"/>
          <w:vertAlign w:val="subscript"/>
        </w:rPr>
        <w:t>0</w:t>
      </w:r>
      <w:r w:rsidRPr="0039357D">
        <w:rPr>
          <w:rFonts w:cs="Calibri"/>
          <w:color w:val="000000"/>
          <w:szCs w:val="22"/>
        </w:rPr>
        <w:t xml:space="preserve"> of fifty oh</w:t>
      </w:r>
      <w:r>
        <w:rPr>
          <w:rFonts w:cs="Calibri"/>
          <w:color w:val="000000"/>
          <w:szCs w:val="22"/>
        </w:rPr>
        <w:t>ms. There is a calculator in KiC</w:t>
      </w:r>
      <w:r w:rsidRPr="0039357D">
        <w:rPr>
          <w:rFonts w:cs="Calibri"/>
          <w:color w:val="000000"/>
          <w:szCs w:val="22"/>
        </w:rPr>
        <w:t>ad that will help you with that problem. You can choose if you want surface mount or through hole components. We are sending you soldering irons, but they probably are not as good as the school’s irons, so soldering surface mount components may be more difficult for you.</w:t>
      </w:r>
    </w:p>
    <w:p w14:paraId="28346F2F" w14:textId="77777777" w:rsidR="0039357D" w:rsidRDefault="0039357D">
      <w:pPr>
        <w:rPr>
          <w:rFonts w:cs="Calibri"/>
          <w:color w:val="000000"/>
          <w:szCs w:val="22"/>
        </w:rPr>
      </w:pPr>
    </w:p>
    <w:p w14:paraId="7E9A178A" w14:textId="77777777" w:rsidR="0039357D" w:rsidRDefault="0039357D">
      <w:pPr>
        <w:rPr>
          <w:rFonts w:cs="Calibri"/>
          <w:color w:val="000000"/>
          <w:szCs w:val="22"/>
        </w:rPr>
      </w:pPr>
      <w:r>
        <w:rPr>
          <w:rFonts w:cs="Calibri"/>
          <w:b/>
          <w:color w:val="000000"/>
          <w:szCs w:val="22"/>
        </w:rPr>
        <w:t>Design:</w:t>
      </w:r>
      <w:r>
        <w:rPr>
          <w:rFonts w:cs="Calibri"/>
          <w:color w:val="000000"/>
          <w:szCs w:val="22"/>
        </w:rPr>
        <w:t xml:space="preserve"> I started by determining the amount of attenuation we needed in terms of decibels. This was done using the equation:</w:t>
      </w:r>
    </w:p>
    <w:p w14:paraId="7886158C" w14:textId="77777777" w:rsidR="0039357D" w:rsidRPr="00B314C4" w:rsidRDefault="0039357D" w:rsidP="00B314C4">
      <w:pPr>
        <w:ind w:left="1440" w:hanging="1440"/>
        <w:rPr>
          <w:rFonts w:eastAsiaTheme="minorEastAsia" w:cs="Calibri"/>
          <w:color w:val="000000"/>
          <w:szCs w:val="22"/>
        </w:rPr>
      </w:pPr>
      <m:oMathPara>
        <m:oMathParaPr>
          <m:jc m:val="left"/>
        </m:oMathParaPr>
        <m:oMath>
          <m:r>
            <w:rPr>
              <w:rFonts w:ascii="Cambria Math" w:hAnsi="Cambria Math" w:cs="Calibri"/>
              <w:color w:val="000000"/>
              <w:szCs w:val="22"/>
            </w:rPr>
            <m:t>d</m:t>
          </m:r>
          <m:sSub>
            <m:sSubPr>
              <m:ctrlPr>
                <w:rPr>
                  <w:rFonts w:ascii="Cambria Math" w:hAnsi="Cambria Math" w:cs="Calibri"/>
                  <w:i/>
                  <w:color w:val="000000"/>
                  <w:szCs w:val="22"/>
                </w:rPr>
              </m:ctrlPr>
            </m:sSubPr>
            <m:e>
              <m:r>
                <w:rPr>
                  <w:rFonts w:ascii="Cambria Math" w:hAnsi="Cambria Math" w:cs="Calibri"/>
                  <w:color w:val="000000"/>
                  <w:szCs w:val="22"/>
                </w:rPr>
                <m:t>B</m:t>
              </m:r>
            </m:e>
            <m:sub>
              <m:r>
                <w:rPr>
                  <w:rFonts w:ascii="Cambria Math" w:hAnsi="Cambria Math" w:cs="Calibri"/>
                  <w:color w:val="000000"/>
                  <w:szCs w:val="22"/>
                </w:rPr>
                <m:t>v</m:t>
              </m:r>
            </m:sub>
          </m:sSub>
          <m:r>
            <w:rPr>
              <w:rFonts w:ascii="Cambria Math" w:hAnsi="Cambria Math" w:cs="Calibri"/>
              <w:color w:val="000000"/>
              <w:szCs w:val="22"/>
            </w:rPr>
            <m:t>=20</m:t>
          </m:r>
          <m:sSub>
            <m:sSubPr>
              <m:ctrlPr>
                <w:rPr>
                  <w:rFonts w:ascii="Cambria Math" w:hAnsi="Cambria Math" w:cs="Calibri"/>
                  <w:i/>
                  <w:color w:val="000000"/>
                  <w:szCs w:val="22"/>
                </w:rPr>
              </m:ctrlPr>
            </m:sSubPr>
            <m:e>
              <m:r>
                <w:rPr>
                  <w:rFonts w:ascii="Cambria Math" w:hAnsi="Cambria Math" w:cs="Calibri"/>
                  <w:color w:val="000000"/>
                  <w:szCs w:val="22"/>
                </w:rPr>
                <m:t>log</m:t>
              </m:r>
            </m:e>
            <m:sub>
              <m:r>
                <w:rPr>
                  <w:rFonts w:ascii="Cambria Math" w:hAnsi="Cambria Math" w:cs="Calibri"/>
                  <w:color w:val="000000"/>
                  <w:szCs w:val="22"/>
                </w:rPr>
                <m:t>10</m:t>
              </m:r>
            </m:sub>
          </m:sSub>
          <m:d>
            <m:dPr>
              <m:ctrlPr>
                <w:rPr>
                  <w:rFonts w:ascii="Cambria Math" w:hAnsi="Cambria Math" w:cs="Calibri"/>
                  <w:i/>
                  <w:color w:val="000000"/>
                  <w:szCs w:val="22"/>
                </w:rPr>
              </m:ctrlPr>
            </m:dPr>
            <m:e>
              <m:f>
                <m:fPr>
                  <m:ctrlPr>
                    <w:rPr>
                      <w:rFonts w:ascii="Cambria Math" w:hAnsi="Cambria Math" w:cs="Calibri"/>
                      <w:i/>
                      <w:color w:val="000000"/>
                      <w:szCs w:val="22"/>
                    </w:rPr>
                  </m:ctrlPr>
                </m:fPr>
                <m:num>
                  <m:sSub>
                    <m:sSubPr>
                      <m:ctrlPr>
                        <w:rPr>
                          <w:rFonts w:ascii="Cambria Math" w:hAnsi="Cambria Math" w:cs="Calibri"/>
                          <w:i/>
                          <w:color w:val="000000"/>
                          <w:szCs w:val="22"/>
                        </w:rPr>
                      </m:ctrlPr>
                    </m:sSubPr>
                    <m:e>
                      <m:r>
                        <w:rPr>
                          <w:rFonts w:ascii="Cambria Math" w:hAnsi="Cambria Math" w:cs="Calibri"/>
                          <w:color w:val="000000"/>
                          <w:szCs w:val="22"/>
                        </w:rPr>
                        <m:t>V</m:t>
                      </m:r>
                    </m:e>
                    <m:sub>
                      <m:r>
                        <w:rPr>
                          <w:rFonts w:ascii="Cambria Math" w:hAnsi="Cambria Math" w:cs="Calibri"/>
                          <w:color w:val="000000"/>
                          <w:szCs w:val="22"/>
                        </w:rPr>
                        <m:t>OUT</m:t>
                      </m:r>
                    </m:sub>
                  </m:sSub>
                </m:num>
                <m:den>
                  <m:sSub>
                    <m:sSubPr>
                      <m:ctrlPr>
                        <w:rPr>
                          <w:rFonts w:ascii="Cambria Math" w:hAnsi="Cambria Math" w:cs="Calibri"/>
                          <w:i/>
                          <w:color w:val="000000"/>
                          <w:szCs w:val="22"/>
                        </w:rPr>
                      </m:ctrlPr>
                    </m:sSubPr>
                    <m:e>
                      <m:r>
                        <w:rPr>
                          <w:rFonts w:ascii="Cambria Math" w:hAnsi="Cambria Math" w:cs="Calibri"/>
                          <w:color w:val="000000"/>
                          <w:szCs w:val="22"/>
                        </w:rPr>
                        <m:t>V</m:t>
                      </m:r>
                    </m:e>
                    <m:sub>
                      <m:r>
                        <w:rPr>
                          <w:rFonts w:ascii="Cambria Math" w:hAnsi="Cambria Math" w:cs="Calibri"/>
                          <w:color w:val="000000"/>
                          <w:szCs w:val="22"/>
                        </w:rPr>
                        <m:t>IN</m:t>
                      </m:r>
                    </m:sub>
                  </m:sSub>
                </m:den>
              </m:f>
            </m:e>
          </m:d>
          <m:r>
            <w:rPr>
              <w:rFonts w:ascii="Cambria Math" w:hAnsi="Cambria Math" w:cs="Calibri"/>
              <w:color w:val="000000"/>
              <w:szCs w:val="22"/>
            </w:rPr>
            <m:t>dB</m:t>
          </m:r>
        </m:oMath>
      </m:oMathPara>
    </w:p>
    <w:p w14:paraId="4AF584FC" w14:textId="77777777" w:rsidR="0039357D" w:rsidRDefault="0039357D">
      <w:pPr>
        <w:rPr>
          <w:rFonts w:eastAsiaTheme="minorEastAsia" w:cs="Calibri"/>
          <w:color w:val="000000"/>
          <w:szCs w:val="22"/>
        </w:rPr>
      </w:pPr>
    </w:p>
    <w:p w14:paraId="47FB8B64" w14:textId="77777777" w:rsidR="0039357D" w:rsidRDefault="0039357D">
      <w:pPr>
        <w:rPr>
          <w:rFonts w:eastAsiaTheme="minorEastAsia" w:cs="Calibri"/>
          <w:color w:val="000000"/>
          <w:szCs w:val="22"/>
        </w:rPr>
      </w:pPr>
      <w:r>
        <w:rPr>
          <w:rFonts w:eastAsiaTheme="minorEastAsia" w:cs="Calibri"/>
          <w:color w:val="000000"/>
          <w:szCs w:val="22"/>
        </w:rPr>
        <w:t xml:space="preserve">where in our case, </w:t>
      </w:r>
      <m:oMath>
        <m:sSub>
          <m:sSubPr>
            <m:ctrlPr>
              <w:rPr>
                <w:rFonts w:ascii="Cambria Math" w:hAnsi="Cambria Math" w:cs="Calibri"/>
                <w:i/>
                <w:color w:val="000000"/>
                <w:szCs w:val="22"/>
              </w:rPr>
            </m:ctrlPr>
          </m:sSubPr>
          <m:e>
            <m:r>
              <w:rPr>
                <w:rFonts w:ascii="Cambria Math" w:hAnsi="Cambria Math" w:cs="Calibri"/>
                <w:color w:val="000000"/>
                <w:szCs w:val="22"/>
              </w:rPr>
              <m:t>V</m:t>
            </m:r>
          </m:e>
          <m:sub>
            <m:r>
              <w:rPr>
                <w:rFonts w:ascii="Cambria Math" w:hAnsi="Cambria Math" w:cs="Calibri"/>
                <w:color w:val="000000"/>
                <w:szCs w:val="22"/>
              </w:rPr>
              <m:t>OUT</m:t>
            </m:r>
          </m:sub>
        </m:sSub>
        <m:r>
          <w:rPr>
            <w:rFonts w:ascii="Cambria Math" w:eastAsiaTheme="minorEastAsia" w:hAnsi="Cambria Math" w:cs="Calibri"/>
            <w:color w:val="000000"/>
            <w:szCs w:val="22"/>
          </w:rPr>
          <m:t>=0.5μV</m:t>
        </m:r>
      </m:oMath>
      <w:r>
        <w:rPr>
          <w:rFonts w:eastAsiaTheme="minorEastAsia" w:cs="Calibri"/>
          <w:color w:val="000000"/>
          <w:szCs w:val="22"/>
        </w:rPr>
        <w:t xml:space="preserve"> and </w:t>
      </w:r>
      <m:oMath>
        <m:sSub>
          <m:sSubPr>
            <m:ctrlPr>
              <w:rPr>
                <w:rFonts w:ascii="Cambria Math" w:hAnsi="Cambria Math" w:cs="Calibri"/>
                <w:i/>
                <w:color w:val="000000"/>
                <w:szCs w:val="22"/>
              </w:rPr>
            </m:ctrlPr>
          </m:sSubPr>
          <m:e>
            <m:r>
              <w:rPr>
                <w:rFonts w:ascii="Cambria Math" w:hAnsi="Cambria Math" w:cs="Calibri"/>
                <w:color w:val="000000"/>
                <w:szCs w:val="22"/>
              </w:rPr>
              <m:t>V</m:t>
            </m:r>
          </m:e>
          <m:sub>
            <m:r>
              <w:rPr>
                <w:rFonts w:ascii="Cambria Math" w:hAnsi="Cambria Math" w:cs="Calibri"/>
                <w:color w:val="000000"/>
                <w:szCs w:val="22"/>
              </w:rPr>
              <m:t>IN</m:t>
            </m:r>
          </m:sub>
        </m:sSub>
        <m:r>
          <w:rPr>
            <w:rFonts w:ascii="Cambria Math" w:hAnsi="Cambria Math" w:cs="Calibri"/>
            <w:color w:val="000000"/>
            <w:szCs w:val="22"/>
          </w:rPr>
          <m:t>=5mV</m:t>
        </m:r>
      </m:oMath>
      <w:r>
        <w:rPr>
          <w:rFonts w:eastAsiaTheme="minorEastAsia" w:cs="Calibri"/>
          <w:color w:val="000000"/>
          <w:szCs w:val="22"/>
        </w:rPr>
        <w:t>. Thus, our decibel attenuation was determined to be:</w:t>
      </w:r>
    </w:p>
    <w:p w14:paraId="181F5EFC" w14:textId="77777777" w:rsidR="0039357D" w:rsidRPr="00B314C4" w:rsidRDefault="0039357D" w:rsidP="00B314C4">
      <w:pPr>
        <w:ind w:left="1440"/>
        <w:rPr>
          <w:rFonts w:eastAsiaTheme="minorEastAsia" w:cs="Calibri"/>
          <w:color w:val="000000"/>
          <w:szCs w:val="22"/>
        </w:rPr>
      </w:pPr>
      <m:oMathPara>
        <m:oMathParaPr>
          <m:jc m:val="left"/>
        </m:oMathParaPr>
        <m:oMath>
          <m:r>
            <w:rPr>
              <w:rFonts w:ascii="Cambria Math" w:hAnsi="Cambria Math" w:cs="Calibri"/>
              <w:color w:val="000000"/>
              <w:szCs w:val="22"/>
            </w:rPr>
            <m:t>d</m:t>
          </m:r>
          <m:sSub>
            <m:sSubPr>
              <m:ctrlPr>
                <w:rPr>
                  <w:rFonts w:ascii="Cambria Math" w:hAnsi="Cambria Math" w:cs="Calibri"/>
                  <w:i/>
                  <w:color w:val="000000"/>
                  <w:szCs w:val="22"/>
                </w:rPr>
              </m:ctrlPr>
            </m:sSubPr>
            <m:e>
              <m:r>
                <w:rPr>
                  <w:rFonts w:ascii="Cambria Math" w:hAnsi="Cambria Math" w:cs="Calibri"/>
                  <w:color w:val="000000"/>
                  <w:szCs w:val="22"/>
                </w:rPr>
                <m:t>B</m:t>
              </m:r>
            </m:e>
            <m:sub>
              <m:r>
                <w:rPr>
                  <w:rFonts w:ascii="Cambria Math" w:hAnsi="Cambria Math" w:cs="Calibri"/>
                  <w:color w:val="000000"/>
                  <w:szCs w:val="22"/>
                </w:rPr>
                <m:t>v</m:t>
              </m:r>
            </m:sub>
          </m:sSub>
          <m:r>
            <w:rPr>
              <w:rFonts w:ascii="Cambria Math" w:hAnsi="Cambria Math" w:cs="Calibri"/>
              <w:color w:val="000000"/>
              <w:szCs w:val="22"/>
            </w:rPr>
            <m:t>=20</m:t>
          </m:r>
          <m:sSub>
            <m:sSubPr>
              <m:ctrlPr>
                <w:rPr>
                  <w:rFonts w:ascii="Cambria Math" w:hAnsi="Cambria Math" w:cs="Calibri"/>
                  <w:i/>
                  <w:color w:val="000000"/>
                  <w:szCs w:val="22"/>
                </w:rPr>
              </m:ctrlPr>
            </m:sSubPr>
            <m:e>
              <m:r>
                <w:rPr>
                  <w:rFonts w:ascii="Cambria Math" w:hAnsi="Cambria Math" w:cs="Calibri"/>
                  <w:color w:val="000000"/>
                  <w:szCs w:val="22"/>
                </w:rPr>
                <m:t>log</m:t>
              </m:r>
            </m:e>
            <m:sub>
              <m:r>
                <w:rPr>
                  <w:rFonts w:ascii="Cambria Math" w:hAnsi="Cambria Math" w:cs="Calibri"/>
                  <w:color w:val="000000"/>
                  <w:szCs w:val="22"/>
                </w:rPr>
                <m:t>10</m:t>
              </m:r>
            </m:sub>
          </m:sSub>
          <m:d>
            <m:dPr>
              <m:ctrlPr>
                <w:rPr>
                  <w:rFonts w:ascii="Cambria Math" w:hAnsi="Cambria Math" w:cs="Calibri"/>
                  <w:i/>
                  <w:color w:val="000000"/>
                  <w:szCs w:val="22"/>
                </w:rPr>
              </m:ctrlPr>
            </m:dPr>
            <m:e>
              <m:f>
                <m:fPr>
                  <m:ctrlPr>
                    <w:rPr>
                      <w:rFonts w:ascii="Cambria Math" w:hAnsi="Cambria Math" w:cs="Calibri"/>
                      <w:i/>
                      <w:color w:val="000000"/>
                      <w:szCs w:val="22"/>
                    </w:rPr>
                  </m:ctrlPr>
                </m:fPr>
                <m:num>
                  <m:r>
                    <w:rPr>
                      <w:rFonts w:ascii="Cambria Math" w:hAnsi="Cambria Math" w:cs="Calibri"/>
                      <w:color w:val="000000"/>
                      <w:szCs w:val="22"/>
                    </w:rPr>
                    <m:t>0.5×</m:t>
                  </m:r>
                  <m:sSup>
                    <m:sSupPr>
                      <m:ctrlPr>
                        <w:rPr>
                          <w:rFonts w:ascii="Cambria Math" w:hAnsi="Cambria Math" w:cs="Calibri"/>
                          <w:i/>
                          <w:color w:val="000000"/>
                          <w:szCs w:val="22"/>
                        </w:rPr>
                      </m:ctrlPr>
                    </m:sSupPr>
                    <m:e>
                      <m:r>
                        <w:rPr>
                          <w:rFonts w:ascii="Cambria Math" w:hAnsi="Cambria Math" w:cs="Calibri"/>
                          <w:color w:val="000000"/>
                          <w:szCs w:val="22"/>
                        </w:rPr>
                        <m:t>10</m:t>
                      </m:r>
                    </m:e>
                    <m:sup>
                      <m:r>
                        <w:rPr>
                          <w:rFonts w:ascii="Cambria Math" w:hAnsi="Cambria Math" w:cs="Calibri"/>
                          <w:color w:val="000000"/>
                          <w:szCs w:val="22"/>
                        </w:rPr>
                        <m:t>-6</m:t>
                      </m:r>
                    </m:sup>
                  </m:sSup>
                </m:num>
                <m:den>
                  <m:r>
                    <w:rPr>
                      <w:rFonts w:ascii="Cambria Math" w:hAnsi="Cambria Math" w:cs="Calibri"/>
                      <w:color w:val="000000"/>
                      <w:szCs w:val="22"/>
                    </w:rPr>
                    <m:t>5×</m:t>
                  </m:r>
                  <m:sSup>
                    <m:sSupPr>
                      <m:ctrlPr>
                        <w:rPr>
                          <w:rFonts w:ascii="Cambria Math" w:hAnsi="Cambria Math" w:cs="Calibri"/>
                          <w:i/>
                          <w:color w:val="000000"/>
                          <w:szCs w:val="22"/>
                        </w:rPr>
                      </m:ctrlPr>
                    </m:sSupPr>
                    <m:e>
                      <m:r>
                        <w:rPr>
                          <w:rFonts w:ascii="Cambria Math" w:hAnsi="Cambria Math" w:cs="Calibri"/>
                          <w:color w:val="000000"/>
                          <w:szCs w:val="22"/>
                        </w:rPr>
                        <m:t>10</m:t>
                      </m:r>
                    </m:e>
                    <m:sup>
                      <m:r>
                        <w:rPr>
                          <w:rFonts w:ascii="Cambria Math" w:hAnsi="Cambria Math" w:cs="Calibri"/>
                          <w:color w:val="000000"/>
                          <w:szCs w:val="22"/>
                        </w:rPr>
                        <m:t>-3</m:t>
                      </m:r>
                    </m:sup>
                  </m:sSup>
                </m:den>
              </m:f>
            </m:e>
          </m:d>
          <m:r>
            <w:rPr>
              <w:rFonts w:ascii="Cambria Math" w:hAnsi="Cambria Math" w:cs="Calibri"/>
              <w:color w:val="000000"/>
              <w:szCs w:val="22"/>
            </w:rPr>
            <m:t>dB=-80 dB</m:t>
          </m:r>
        </m:oMath>
      </m:oMathPara>
    </w:p>
    <w:p w14:paraId="068BB35B" w14:textId="77777777" w:rsidR="00353255" w:rsidRDefault="00353255" w:rsidP="0039357D">
      <w:pPr>
        <w:rPr>
          <w:rFonts w:eastAsiaTheme="minorEastAsia" w:cs="Calibri"/>
          <w:color w:val="000000"/>
          <w:szCs w:val="22"/>
        </w:rPr>
      </w:pPr>
    </w:p>
    <w:p w14:paraId="386C5A50" w14:textId="17C0314A" w:rsidR="00B314C4" w:rsidRDefault="00353255" w:rsidP="00B314C4">
      <w:pPr>
        <w:rPr>
          <w:rFonts w:eastAsiaTheme="minorEastAsia" w:cs="Calibri"/>
          <w:color w:val="000000"/>
          <w:szCs w:val="22"/>
        </w:rPr>
      </w:pPr>
      <w:r>
        <w:rPr>
          <w:rFonts w:eastAsiaTheme="minorEastAsia" w:cs="Calibri"/>
          <w:color w:val="000000"/>
          <w:szCs w:val="22"/>
        </w:rPr>
        <w:t xml:space="preserve">We can now design our attenuator so that we </w:t>
      </w:r>
      <w:r w:rsidR="00BA618C">
        <w:rPr>
          <w:rFonts w:eastAsiaTheme="minorEastAsia" w:cs="Calibri"/>
          <w:color w:val="000000"/>
          <w:szCs w:val="22"/>
        </w:rPr>
        <w:t>have a total decibel drop close to</w:t>
      </w:r>
      <w:r>
        <w:rPr>
          <w:rFonts w:eastAsiaTheme="minorEastAsia" w:cs="Calibri"/>
          <w:color w:val="000000"/>
          <w:szCs w:val="22"/>
        </w:rPr>
        <w:t xml:space="preserve"> 80.</w:t>
      </w:r>
      <w:r w:rsidR="00BA618C">
        <w:rPr>
          <w:rFonts w:eastAsiaTheme="minorEastAsia" w:cs="Calibri"/>
          <w:color w:val="000000"/>
          <w:szCs w:val="22"/>
        </w:rPr>
        <w:t xml:space="preserve"> However, to compensate for the capacitance in the circuit (capacitance values calculate in appendix A), and to adjust to have a value of around </w:t>
      </w:r>
      <m:oMath>
        <m:r>
          <w:rPr>
            <w:rFonts w:ascii="Cambria Math" w:eastAsiaTheme="minorEastAsia" w:hAnsi="Cambria Math" w:cs="Calibri"/>
            <w:color w:val="000000"/>
            <w:szCs w:val="22"/>
          </w:rPr>
          <m:t>0.5μV</m:t>
        </m:r>
      </m:oMath>
      <w:r w:rsidR="00BA618C">
        <w:rPr>
          <w:rFonts w:eastAsiaTheme="minorEastAsia" w:cs="Calibri"/>
          <w:color w:val="000000"/>
          <w:szCs w:val="22"/>
        </w:rPr>
        <w:t xml:space="preserve"> at a frequency of </w:t>
      </w:r>
      <m:oMath>
        <m:r>
          <w:rPr>
            <w:rFonts w:ascii="Cambria Math" w:eastAsiaTheme="minorEastAsia" w:hAnsi="Cambria Math" w:cs="Calibri"/>
            <w:color w:val="000000"/>
            <w:szCs w:val="22"/>
          </w:rPr>
          <m:t>20MHz</m:t>
        </m:r>
      </m:oMath>
      <w:r w:rsidR="00BA618C">
        <w:rPr>
          <w:rFonts w:eastAsiaTheme="minorEastAsia" w:cs="Calibri"/>
          <w:color w:val="000000"/>
          <w:szCs w:val="22"/>
        </w:rPr>
        <w:t xml:space="preserve"> while having minimal distortion at </w:t>
      </w:r>
      <m:oMath>
        <m:r>
          <w:rPr>
            <w:rFonts w:ascii="Cambria Math" w:eastAsiaTheme="minorEastAsia" w:hAnsi="Cambria Math" w:cs="Calibri"/>
            <w:color w:val="000000"/>
            <w:szCs w:val="22"/>
          </w:rPr>
          <m:t>30MHz</m:t>
        </m:r>
      </m:oMath>
      <w:r w:rsidR="00BA618C">
        <w:rPr>
          <w:rFonts w:eastAsiaTheme="minorEastAsia" w:cs="Calibri"/>
          <w:color w:val="000000"/>
          <w:szCs w:val="22"/>
        </w:rPr>
        <w:t xml:space="preserve">, we chose a loss of </w:t>
      </w:r>
      <w:r w:rsidR="007C53CB">
        <w:rPr>
          <w:rFonts w:eastAsiaTheme="minorEastAsia" w:cs="Calibri"/>
          <w:color w:val="000000"/>
          <w:szCs w:val="22"/>
        </w:rPr>
        <w:t>74</w:t>
      </w:r>
      <w:r w:rsidR="007130F6">
        <w:rPr>
          <w:rFonts w:eastAsiaTheme="minorEastAsia" w:cs="Calibri"/>
          <w:color w:val="000000"/>
          <w:szCs w:val="22"/>
        </w:rPr>
        <w:t xml:space="preserve"> </w:t>
      </w:r>
      <w:proofErr w:type="spellStart"/>
      <w:r w:rsidR="007130F6">
        <w:rPr>
          <w:rFonts w:eastAsiaTheme="minorEastAsia" w:cs="Calibri"/>
          <w:color w:val="000000"/>
          <w:szCs w:val="22"/>
        </w:rPr>
        <w:t>dB.</w:t>
      </w:r>
      <w:proofErr w:type="spellEnd"/>
      <w:r w:rsidR="007130F6">
        <w:rPr>
          <w:rFonts w:eastAsiaTheme="minorEastAsia" w:cs="Calibri"/>
          <w:color w:val="000000"/>
          <w:szCs w:val="22"/>
        </w:rPr>
        <w:t xml:space="preserve"> </w:t>
      </w:r>
      <w:r w:rsidR="00E51366">
        <w:rPr>
          <w:rFonts w:eastAsiaTheme="minorEastAsia" w:cs="Calibri"/>
          <w:color w:val="000000"/>
          <w:szCs w:val="22"/>
        </w:rPr>
        <w:t>The stray capacitance was factored into the simulation, but mutual inductance was neglected, as we presumed that it would be negli</w:t>
      </w:r>
      <w:r w:rsidR="00FE4060">
        <w:rPr>
          <w:rFonts w:eastAsiaTheme="minorEastAsia" w:cs="Calibri"/>
          <w:color w:val="000000"/>
          <w:szCs w:val="22"/>
        </w:rPr>
        <w:t>gi</w:t>
      </w:r>
      <w:r w:rsidR="00E51366">
        <w:rPr>
          <w:rFonts w:eastAsiaTheme="minorEastAsia" w:cs="Calibri"/>
          <w:color w:val="000000"/>
          <w:szCs w:val="22"/>
        </w:rPr>
        <w:t xml:space="preserve">ble since we planned on constructing the attenuator in a linear fashion. </w:t>
      </w:r>
      <w:r w:rsidR="007130F6">
        <w:rPr>
          <w:rFonts w:eastAsiaTheme="minorEastAsia" w:cs="Calibri"/>
          <w:color w:val="000000"/>
          <w:szCs w:val="22"/>
        </w:rPr>
        <w:t xml:space="preserve">We decided to have </w:t>
      </w:r>
      <w:r w:rsidR="007C53CB">
        <w:rPr>
          <w:rFonts w:eastAsiaTheme="minorEastAsia" w:cs="Calibri"/>
          <w:color w:val="000000"/>
          <w:szCs w:val="22"/>
        </w:rPr>
        <w:t>5 stages, each with a loss of 14.8</w:t>
      </w:r>
      <w:r w:rsidR="007130F6">
        <w:rPr>
          <w:rFonts w:eastAsiaTheme="minorEastAsia" w:cs="Calibri"/>
          <w:color w:val="000000"/>
          <w:szCs w:val="22"/>
        </w:rPr>
        <w:t xml:space="preserve"> dB for simplicity and to minimize the amount of distortion the circuit sees at higher frequencies. To calculate the resistor values, we performed the following calculations, whose results are summarized in table 1. </w:t>
      </w:r>
    </w:p>
    <w:p w14:paraId="2FD18801" w14:textId="1FAA3F49" w:rsidR="007130F6" w:rsidRPr="00B314C4" w:rsidRDefault="007130F6" w:rsidP="00B314C4">
      <w:pPr>
        <w:ind w:left="1440"/>
        <w:rPr>
          <w:rFonts w:eastAsiaTheme="minorEastAsia" w:cs="Calibri"/>
          <w:color w:val="000000"/>
          <w:szCs w:val="22"/>
        </w:rPr>
      </w:pPr>
      <m:oMathPara>
        <m:oMathParaPr>
          <m:jc m:val="left"/>
        </m:oMathParaPr>
        <m:oMath>
          <m:r>
            <w:rPr>
              <w:rFonts w:ascii="Cambria Math" w:eastAsiaTheme="minorEastAsia" w:hAnsi="Cambria Math" w:cs="Calibri"/>
              <w:color w:val="000000"/>
              <w:szCs w:val="22"/>
            </w:rPr>
            <m:t>K=</m:t>
          </m:r>
          <m:sSup>
            <m:sSupPr>
              <m:ctrlPr>
                <w:rPr>
                  <w:rFonts w:ascii="Cambria Math" w:eastAsiaTheme="minorEastAsia" w:hAnsi="Cambria Math" w:cs="Calibri"/>
                  <w:i/>
                  <w:color w:val="000000"/>
                  <w:szCs w:val="22"/>
                </w:rPr>
              </m:ctrlPr>
            </m:sSupPr>
            <m:e>
              <m:r>
                <w:rPr>
                  <w:rFonts w:ascii="Cambria Math" w:eastAsiaTheme="minorEastAsia" w:hAnsi="Cambria Math" w:cs="Calibri"/>
                  <w:color w:val="000000"/>
                  <w:szCs w:val="22"/>
                </w:rPr>
                <m:t>10</m:t>
              </m:r>
            </m:e>
            <m:sup>
              <m:f>
                <m:fPr>
                  <m:ctrlPr>
                    <w:rPr>
                      <w:rFonts w:ascii="Cambria Math" w:eastAsiaTheme="minorEastAsia" w:hAnsi="Cambria Math" w:cs="Calibri"/>
                      <w:i/>
                      <w:color w:val="000000"/>
                      <w:szCs w:val="22"/>
                    </w:rPr>
                  </m:ctrlPr>
                </m:fPr>
                <m:num>
                  <m:r>
                    <w:rPr>
                      <w:rFonts w:ascii="Cambria Math" w:eastAsiaTheme="minorEastAsia" w:hAnsi="Cambria Math" w:cs="Calibri"/>
                      <w:color w:val="000000"/>
                      <w:szCs w:val="22"/>
                    </w:rPr>
                    <m:t>15</m:t>
                  </m:r>
                </m:num>
                <m:den>
                  <m:r>
                    <w:rPr>
                      <w:rFonts w:ascii="Cambria Math" w:eastAsiaTheme="minorEastAsia" w:hAnsi="Cambria Math" w:cs="Calibri"/>
                      <w:color w:val="000000"/>
                      <w:szCs w:val="22"/>
                    </w:rPr>
                    <m:t>20</m:t>
                  </m:r>
                </m:den>
              </m:f>
            </m:sup>
          </m:sSup>
          <m:r>
            <w:rPr>
              <w:rFonts w:ascii="Cambria Math" w:eastAsiaTheme="minorEastAsia" w:hAnsi="Cambria Math" w:cs="Calibri"/>
              <w:color w:val="000000"/>
              <w:szCs w:val="22"/>
            </w:rPr>
            <m:t>=5.49541</m:t>
          </m:r>
        </m:oMath>
      </m:oMathPara>
    </w:p>
    <w:p w14:paraId="145B5925" w14:textId="77777777" w:rsidR="00B314C4" w:rsidRPr="00EA53BA" w:rsidRDefault="00B314C4" w:rsidP="00B314C4">
      <w:pPr>
        <w:ind w:left="1440"/>
        <w:rPr>
          <w:rFonts w:eastAsiaTheme="minorEastAsia" w:cs="Calibri"/>
          <w:color w:val="000000"/>
          <w:szCs w:val="22"/>
        </w:rPr>
      </w:pPr>
    </w:p>
    <w:p w14:paraId="0F779E8F" w14:textId="6DC065FB" w:rsidR="00EA53BA" w:rsidRPr="00B314C4" w:rsidRDefault="00EA53BA" w:rsidP="00B314C4">
      <w:pPr>
        <w:ind w:left="1440"/>
        <w:rPr>
          <w:rFonts w:eastAsiaTheme="minorEastAsia" w:cs="Calibri"/>
          <w:color w:val="000000"/>
          <w:szCs w:val="22"/>
        </w:rPr>
      </w:pPr>
      <m:oMathPara>
        <m:oMathParaPr>
          <m:jc m:val="left"/>
        </m:oMathParaPr>
        <m:oMath>
          <m:r>
            <w:rPr>
              <w:rFonts w:ascii="Cambria Math" w:eastAsiaTheme="minorEastAsia" w:hAnsi="Cambria Math" w:cs="Calibri"/>
              <w:color w:val="000000"/>
              <w:szCs w:val="22"/>
            </w:rPr>
            <m:t>R1,R3=Z</m:t>
          </m:r>
          <m:d>
            <m:dPr>
              <m:ctrlPr>
                <w:rPr>
                  <w:rFonts w:ascii="Cambria Math" w:eastAsiaTheme="minorEastAsia" w:hAnsi="Cambria Math" w:cs="Calibri"/>
                  <w:i/>
                  <w:color w:val="000000"/>
                  <w:szCs w:val="22"/>
                </w:rPr>
              </m:ctrlPr>
            </m:dPr>
            <m:e>
              <m:f>
                <m:fPr>
                  <m:ctrlPr>
                    <w:rPr>
                      <w:rFonts w:ascii="Cambria Math" w:eastAsiaTheme="minorEastAsia" w:hAnsi="Cambria Math" w:cs="Calibri"/>
                      <w:i/>
                      <w:color w:val="000000"/>
                      <w:szCs w:val="22"/>
                    </w:rPr>
                  </m:ctrlPr>
                </m:fPr>
                <m:num>
                  <m:r>
                    <w:rPr>
                      <w:rFonts w:ascii="Cambria Math" w:eastAsiaTheme="minorEastAsia" w:hAnsi="Cambria Math" w:cs="Calibri"/>
                      <w:color w:val="000000"/>
                      <w:szCs w:val="22"/>
                    </w:rPr>
                    <m:t>K+1</m:t>
                  </m:r>
                </m:num>
                <m:den>
                  <m:r>
                    <w:rPr>
                      <w:rFonts w:ascii="Cambria Math" w:eastAsiaTheme="minorEastAsia" w:hAnsi="Cambria Math" w:cs="Calibri"/>
                      <w:color w:val="000000"/>
                      <w:szCs w:val="22"/>
                    </w:rPr>
                    <m:t>K-1</m:t>
                  </m:r>
                </m:den>
              </m:f>
            </m:e>
          </m:d>
          <m:r>
            <w:rPr>
              <w:rFonts w:ascii="Cambria Math" w:eastAsiaTheme="minorEastAsia" w:hAnsi="Cambria Math" w:cs="Calibri"/>
              <w:color w:val="000000"/>
              <w:szCs w:val="22"/>
            </w:rPr>
            <m:t>=50</m:t>
          </m:r>
          <m:d>
            <m:dPr>
              <m:ctrlPr>
                <w:rPr>
                  <w:rFonts w:ascii="Cambria Math" w:eastAsiaTheme="minorEastAsia" w:hAnsi="Cambria Math" w:cs="Calibri"/>
                  <w:i/>
                  <w:color w:val="000000"/>
                  <w:szCs w:val="22"/>
                </w:rPr>
              </m:ctrlPr>
            </m:dPr>
            <m:e>
              <m:f>
                <m:fPr>
                  <m:ctrlPr>
                    <w:rPr>
                      <w:rFonts w:ascii="Cambria Math" w:eastAsiaTheme="minorEastAsia" w:hAnsi="Cambria Math" w:cs="Calibri"/>
                      <w:i/>
                      <w:color w:val="000000"/>
                      <w:szCs w:val="22"/>
                    </w:rPr>
                  </m:ctrlPr>
                </m:fPr>
                <m:num>
                  <m:r>
                    <w:rPr>
                      <w:rFonts w:ascii="Cambria Math" w:eastAsiaTheme="minorEastAsia" w:hAnsi="Cambria Math" w:cs="Calibri"/>
                      <w:color w:val="000000"/>
                      <w:szCs w:val="22"/>
                    </w:rPr>
                    <m:t>5.49541+1</m:t>
                  </m:r>
                </m:num>
                <m:den>
                  <m:r>
                    <w:rPr>
                      <w:rFonts w:ascii="Cambria Math" w:eastAsiaTheme="minorEastAsia" w:hAnsi="Cambria Math" w:cs="Calibri"/>
                      <w:color w:val="000000"/>
                      <w:szCs w:val="22"/>
                    </w:rPr>
                    <m:t>5.49541-1</m:t>
                  </m:r>
                </m:den>
              </m:f>
            </m:e>
          </m:d>
          <m:r>
            <w:rPr>
              <w:rFonts w:ascii="Cambria Math" w:eastAsiaTheme="minorEastAsia" w:hAnsi="Cambria Math" w:cs="Calibri"/>
              <w:color w:val="000000"/>
              <w:szCs w:val="22"/>
            </w:rPr>
            <m:t>=71.629</m:t>
          </m:r>
          <m:r>
            <m:rPr>
              <m:sty m:val="p"/>
            </m:rPr>
            <w:rPr>
              <w:rFonts w:ascii="Cambria Math" w:eastAsiaTheme="minorEastAsia" w:hAnsi="Cambria Math" w:cs="Calibri"/>
              <w:color w:val="000000"/>
              <w:szCs w:val="22"/>
            </w:rPr>
            <m:t>Ω</m:t>
          </m:r>
        </m:oMath>
      </m:oMathPara>
    </w:p>
    <w:p w14:paraId="7B0A9DAD" w14:textId="77777777" w:rsidR="00B314C4" w:rsidRPr="00EA53BA" w:rsidRDefault="00B314C4" w:rsidP="00B314C4">
      <w:pPr>
        <w:ind w:left="1440"/>
        <w:rPr>
          <w:rFonts w:eastAsiaTheme="minorEastAsia" w:cs="Calibri"/>
          <w:color w:val="000000"/>
          <w:szCs w:val="22"/>
        </w:rPr>
      </w:pPr>
    </w:p>
    <w:p w14:paraId="614FEBDC" w14:textId="4CA0BA39" w:rsidR="00EA53BA" w:rsidRPr="00B314C4" w:rsidRDefault="00EA53BA" w:rsidP="00B314C4">
      <w:pPr>
        <w:ind w:left="1440"/>
        <w:rPr>
          <w:rFonts w:eastAsiaTheme="minorEastAsia" w:cs="Calibri"/>
          <w:color w:val="000000"/>
          <w:szCs w:val="22"/>
        </w:rPr>
      </w:pPr>
      <m:oMathPara>
        <m:oMathParaPr>
          <m:jc m:val="left"/>
        </m:oMathParaPr>
        <m:oMath>
          <m:r>
            <w:rPr>
              <w:rFonts w:ascii="Cambria Math" w:eastAsiaTheme="minorEastAsia" w:hAnsi="Cambria Math" w:cs="Calibri"/>
              <w:color w:val="000000"/>
              <w:szCs w:val="22"/>
            </w:rPr>
            <m:t>R2=Z</m:t>
          </m:r>
          <m:d>
            <m:dPr>
              <m:ctrlPr>
                <w:rPr>
                  <w:rFonts w:ascii="Cambria Math" w:eastAsiaTheme="minorEastAsia" w:hAnsi="Cambria Math" w:cs="Calibri"/>
                  <w:i/>
                  <w:color w:val="000000"/>
                  <w:szCs w:val="22"/>
                </w:rPr>
              </m:ctrlPr>
            </m:dPr>
            <m:e>
              <m:f>
                <m:fPr>
                  <m:ctrlPr>
                    <w:rPr>
                      <w:rFonts w:ascii="Cambria Math" w:eastAsiaTheme="minorEastAsia" w:hAnsi="Cambria Math" w:cs="Calibri"/>
                      <w:i/>
                      <w:color w:val="000000"/>
                      <w:szCs w:val="22"/>
                    </w:rPr>
                  </m:ctrlPr>
                </m:fPr>
                <m:num>
                  <m:sSup>
                    <m:sSupPr>
                      <m:ctrlPr>
                        <w:rPr>
                          <w:rFonts w:ascii="Cambria Math" w:eastAsiaTheme="minorEastAsia" w:hAnsi="Cambria Math" w:cs="Calibri"/>
                          <w:i/>
                          <w:color w:val="000000"/>
                          <w:szCs w:val="22"/>
                        </w:rPr>
                      </m:ctrlPr>
                    </m:sSupPr>
                    <m:e>
                      <m:r>
                        <w:rPr>
                          <w:rFonts w:ascii="Cambria Math" w:eastAsiaTheme="minorEastAsia" w:hAnsi="Cambria Math" w:cs="Calibri"/>
                          <w:color w:val="000000"/>
                          <w:szCs w:val="22"/>
                        </w:rPr>
                        <m:t>K</m:t>
                      </m:r>
                    </m:e>
                    <m:sup>
                      <m:r>
                        <w:rPr>
                          <w:rFonts w:ascii="Cambria Math" w:eastAsiaTheme="minorEastAsia" w:hAnsi="Cambria Math" w:cs="Calibri"/>
                          <w:color w:val="000000"/>
                          <w:szCs w:val="22"/>
                        </w:rPr>
                        <m:t>2</m:t>
                      </m:r>
                    </m:sup>
                  </m:sSup>
                  <m:r>
                    <w:rPr>
                      <w:rFonts w:ascii="Cambria Math" w:eastAsiaTheme="minorEastAsia" w:hAnsi="Cambria Math" w:cs="Calibri"/>
                      <w:color w:val="000000"/>
                      <w:szCs w:val="22"/>
                    </w:rPr>
                    <m:t>+1</m:t>
                  </m:r>
                </m:num>
                <m:den>
                  <m:r>
                    <w:rPr>
                      <w:rFonts w:ascii="Cambria Math" w:eastAsiaTheme="minorEastAsia" w:hAnsi="Cambria Math" w:cs="Calibri"/>
                      <w:color w:val="000000"/>
                      <w:szCs w:val="22"/>
                    </w:rPr>
                    <m:t>2K</m:t>
                  </m:r>
                </m:den>
              </m:f>
            </m:e>
          </m:d>
          <m:r>
            <w:rPr>
              <w:rFonts w:ascii="Cambria Math" w:eastAsiaTheme="minorEastAsia" w:hAnsi="Cambria Math" w:cs="Calibri"/>
              <w:color w:val="000000"/>
              <w:szCs w:val="22"/>
            </w:rPr>
            <m:t>=Z</m:t>
          </m:r>
          <m:d>
            <m:dPr>
              <m:ctrlPr>
                <w:rPr>
                  <w:rFonts w:ascii="Cambria Math" w:eastAsiaTheme="minorEastAsia" w:hAnsi="Cambria Math" w:cs="Calibri"/>
                  <w:i/>
                  <w:color w:val="000000"/>
                  <w:szCs w:val="22"/>
                </w:rPr>
              </m:ctrlPr>
            </m:dPr>
            <m:e>
              <m:f>
                <m:fPr>
                  <m:ctrlPr>
                    <w:rPr>
                      <w:rFonts w:ascii="Cambria Math" w:eastAsiaTheme="minorEastAsia" w:hAnsi="Cambria Math" w:cs="Calibri"/>
                      <w:i/>
                      <w:color w:val="000000"/>
                      <w:szCs w:val="22"/>
                    </w:rPr>
                  </m:ctrlPr>
                </m:fPr>
                <m:num>
                  <m:sSup>
                    <m:sSupPr>
                      <m:ctrlPr>
                        <w:rPr>
                          <w:rFonts w:ascii="Cambria Math" w:eastAsiaTheme="minorEastAsia" w:hAnsi="Cambria Math" w:cs="Calibri"/>
                          <w:i/>
                          <w:color w:val="000000"/>
                          <w:szCs w:val="22"/>
                        </w:rPr>
                      </m:ctrlPr>
                    </m:sSupPr>
                    <m:e>
                      <m:r>
                        <w:rPr>
                          <w:rFonts w:ascii="Cambria Math" w:eastAsiaTheme="minorEastAsia" w:hAnsi="Cambria Math" w:cs="Calibri"/>
                          <w:color w:val="000000"/>
                          <w:szCs w:val="22"/>
                        </w:rPr>
                        <m:t>5.49541</m:t>
                      </m:r>
                    </m:e>
                    <m:sup>
                      <m:r>
                        <w:rPr>
                          <w:rFonts w:ascii="Cambria Math" w:eastAsiaTheme="minorEastAsia" w:hAnsi="Cambria Math" w:cs="Calibri"/>
                          <w:color w:val="000000"/>
                          <w:szCs w:val="22"/>
                        </w:rPr>
                        <m:t>2</m:t>
                      </m:r>
                    </m:sup>
                  </m:sSup>
                  <m:r>
                    <w:rPr>
                      <w:rFonts w:ascii="Cambria Math" w:eastAsiaTheme="minorEastAsia" w:hAnsi="Cambria Math" w:cs="Calibri"/>
                      <w:color w:val="000000"/>
                      <w:szCs w:val="22"/>
                    </w:rPr>
                    <m:t>+1</m:t>
                  </m:r>
                </m:num>
                <m:den>
                  <m:r>
                    <w:rPr>
                      <w:rFonts w:ascii="Cambria Math" w:eastAsiaTheme="minorEastAsia" w:hAnsi="Cambria Math" w:cs="Calibri"/>
                      <w:color w:val="000000"/>
                      <w:szCs w:val="22"/>
                    </w:rPr>
                    <m:t>2(5.49541)</m:t>
                  </m:r>
                </m:den>
              </m:f>
            </m:e>
          </m:d>
          <m:r>
            <w:rPr>
              <w:rFonts w:ascii="Cambria Math" w:eastAsiaTheme="minorEastAsia" w:hAnsi="Cambria Math" w:cs="Calibri"/>
              <w:color w:val="000000"/>
              <w:szCs w:val="22"/>
            </w:rPr>
            <m:t>=136.14</m:t>
          </m:r>
          <m:r>
            <m:rPr>
              <m:sty m:val="p"/>
            </m:rPr>
            <w:rPr>
              <w:rFonts w:ascii="Cambria Math" w:eastAsiaTheme="minorEastAsia" w:hAnsi="Cambria Math" w:cs="Calibri"/>
              <w:color w:val="000000"/>
              <w:szCs w:val="22"/>
            </w:rPr>
            <m:t xml:space="preserve"> Ω</m:t>
          </m:r>
        </m:oMath>
      </m:oMathPara>
    </w:p>
    <w:p w14:paraId="5218340F" w14:textId="77777777" w:rsidR="00B314C4" w:rsidRDefault="00B314C4" w:rsidP="00B314C4">
      <w:pPr>
        <w:jc w:val="both"/>
        <w:rPr>
          <w:rFonts w:eastAsiaTheme="minorEastAsia" w:cs="Calibri"/>
          <w:color w:val="000000"/>
          <w:szCs w:val="22"/>
        </w:rPr>
      </w:pPr>
      <w:r>
        <w:rPr>
          <w:rFonts w:eastAsiaTheme="minorEastAsia" w:cs="Calibri"/>
          <w:color w:val="000000"/>
          <w:szCs w:val="22"/>
        </w:rPr>
        <w:lastRenderedPageBreak/>
        <w:t>We then looked a common resistor value table and took the closest actual resistor values to place in our simulation in LTSpice.</w:t>
      </w:r>
    </w:p>
    <w:p w14:paraId="5ABC33CB" w14:textId="77777777" w:rsidR="00E51366" w:rsidRPr="00B314C4" w:rsidRDefault="00E51366" w:rsidP="00B314C4">
      <w:pPr>
        <w:jc w:val="both"/>
        <w:rPr>
          <w:rFonts w:eastAsiaTheme="minorEastAsia" w:cs="Calibri"/>
          <w:color w:val="000000"/>
          <w:szCs w:val="22"/>
        </w:rPr>
      </w:pPr>
    </w:p>
    <w:tbl>
      <w:tblPr>
        <w:tblStyle w:val="TableGrid"/>
        <w:tblW w:w="0" w:type="auto"/>
        <w:tblLook w:val="04A0" w:firstRow="1" w:lastRow="0" w:firstColumn="1" w:lastColumn="0" w:noHBand="0" w:noVBand="1"/>
      </w:tblPr>
      <w:tblGrid>
        <w:gridCol w:w="2337"/>
        <w:gridCol w:w="2337"/>
        <w:gridCol w:w="2338"/>
        <w:gridCol w:w="2338"/>
      </w:tblGrid>
      <w:tr w:rsidR="00FE41ED" w:rsidRPr="00FE41ED" w14:paraId="47379722" w14:textId="77777777" w:rsidTr="00FE41ED">
        <w:tc>
          <w:tcPr>
            <w:tcW w:w="2337" w:type="dxa"/>
            <w:vMerge w:val="restart"/>
            <w:shd w:val="clear" w:color="auto" w:fill="595959" w:themeFill="text1" w:themeFillTint="A6"/>
            <w:vAlign w:val="center"/>
          </w:tcPr>
          <w:p w14:paraId="0591F4D3" w14:textId="77777777" w:rsidR="0087616E" w:rsidRPr="00FE41ED" w:rsidRDefault="0087616E" w:rsidP="00FE41ED">
            <w:pPr>
              <w:jc w:val="center"/>
              <w:rPr>
                <w:rFonts w:eastAsiaTheme="minorEastAsia" w:cs="Calibri"/>
                <w:color w:val="FFFFFF" w:themeColor="background1"/>
                <w:szCs w:val="22"/>
              </w:rPr>
            </w:pPr>
            <w:r w:rsidRPr="00FE41ED">
              <w:rPr>
                <w:rFonts w:eastAsiaTheme="minorEastAsia" w:cs="Calibri"/>
                <w:color w:val="FFFFFF" w:themeColor="background1"/>
                <w:szCs w:val="22"/>
              </w:rPr>
              <w:t>dB Loss</w:t>
            </w:r>
          </w:p>
        </w:tc>
        <w:tc>
          <w:tcPr>
            <w:tcW w:w="2337" w:type="dxa"/>
            <w:vMerge w:val="restart"/>
            <w:shd w:val="clear" w:color="auto" w:fill="595959" w:themeFill="text1" w:themeFillTint="A6"/>
            <w:vAlign w:val="center"/>
          </w:tcPr>
          <w:p w14:paraId="4B6A002B" w14:textId="77777777" w:rsidR="0087616E" w:rsidRPr="00FE41ED" w:rsidRDefault="0087616E" w:rsidP="00FE41ED">
            <w:pPr>
              <w:jc w:val="center"/>
              <w:rPr>
                <w:rFonts w:eastAsiaTheme="minorEastAsia" w:cs="Calibri"/>
                <w:color w:val="FFFFFF" w:themeColor="background1"/>
                <w:szCs w:val="22"/>
              </w:rPr>
            </w:pPr>
            <w:r w:rsidRPr="00FE41ED">
              <w:rPr>
                <w:rFonts w:eastAsiaTheme="minorEastAsia" w:cs="Calibri"/>
                <w:color w:val="FFFFFF" w:themeColor="background1"/>
                <w:szCs w:val="22"/>
              </w:rPr>
              <w:t>K Factor</w:t>
            </w:r>
          </w:p>
        </w:tc>
        <w:tc>
          <w:tcPr>
            <w:tcW w:w="4676" w:type="dxa"/>
            <w:gridSpan w:val="2"/>
            <w:shd w:val="clear" w:color="auto" w:fill="595959" w:themeFill="text1" w:themeFillTint="A6"/>
          </w:tcPr>
          <w:p w14:paraId="3C955055" w14:textId="77777777" w:rsidR="0087616E" w:rsidRPr="00FE41ED" w:rsidRDefault="0087616E" w:rsidP="00FE41ED">
            <w:pPr>
              <w:jc w:val="center"/>
              <w:rPr>
                <w:rFonts w:eastAsiaTheme="minorEastAsia" w:cs="Calibri"/>
                <w:color w:val="FFFFFF" w:themeColor="background1"/>
                <w:szCs w:val="22"/>
              </w:rPr>
            </w:pPr>
            <w:r w:rsidRPr="00FE41ED">
              <w:rPr>
                <w:rFonts w:eastAsiaTheme="minorEastAsia" w:cs="Calibri"/>
                <w:color w:val="FFFFFF" w:themeColor="background1"/>
                <w:szCs w:val="22"/>
              </w:rPr>
              <w:t xml:space="preserve">50 </w:t>
            </w:r>
            <m:oMath>
              <m:r>
                <m:rPr>
                  <m:sty m:val="p"/>
                </m:rPr>
                <w:rPr>
                  <w:rFonts w:ascii="Cambria Math" w:eastAsiaTheme="minorEastAsia" w:hAnsi="Cambria Math" w:cs="Calibri"/>
                  <w:color w:val="FFFFFF" w:themeColor="background1"/>
                  <w:szCs w:val="22"/>
                </w:rPr>
                <m:t>Ω</m:t>
              </m:r>
            </m:oMath>
            <w:r w:rsidRPr="00FE41ED">
              <w:rPr>
                <w:rFonts w:eastAsiaTheme="minorEastAsia" w:cs="Calibri"/>
                <w:color w:val="FFFFFF" w:themeColor="background1"/>
                <w:szCs w:val="22"/>
              </w:rPr>
              <w:t xml:space="preserve"> Impedence</w:t>
            </w:r>
          </w:p>
        </w:tc>
      </w:tr>
      <w:tr w:rsidR="0087616E" w14:paraId="604A10CF" w14:textId="77777777" w:rsidTr="00FE41ED">
        <w:tc>
          <w:tcPr>
            <w:tcW w:w="2337" w:type="dxa"/>
            <w:vMerge/>
            <w:shd w:val="clear" w:color="auto" w:fill="595959" w:themeFill="text1" w:themeFillTint="A6"/>
          </w:tcPr>
          <w:p w14:paraId="3AADCD6B" w14:textId="77777777" w:rsidR="0087616E" w:rsidRDefault="0087616E" w:rsidP="0039357D">
            <w:pPr>
              <w:rPr>
                <w:rFonts w:eastAsiaTheme="minorEastAsia" w:cs="Calibri"/>
                <w:color w:val="000000"/>
                <w:szCs w:val="22"/>
              </w:rPr>
            </w:pPr>
          </w:p>
        </w:tc>
        <w:tc>
          <w:tcPr>
            <w:tcW w:w="2337" w:type="dxa"/>
            <w:vMerge/>
            <w:shd w:val="clear" w:color="auto" w:fill="595959" w:themeFill="text1" w:themeFillTint="A6"/>
          </w:tcPr>
          <w:p w14:paraId="38AE4216" w14:textId="77777777" w:rsidR="0087616E" w:rsidRDefault="0087616E" w:rsidP="0039357D">
            <w:pPr>
              <w:rPr>
                <w:rFonts w:eastAsiaTheme="minorEastAsia" w:cs="Calibri"/>
                <w:color w:val="000000"/>
                <w:szCs w:val="22"/>
              </w:rPr>
            </w:pPr>
          </w:p>
        </w:tc>
        <w:tc>
          <w:tcPr>
            <w:tcW w:w="2338" w:type="dxa"/>
          </w:tcPr>
          <w:p w14:paraId="102A1306" w14:textId="77777777" w:rsidR="0087616E" w:rsidRPr="00BA618C" w:rsidRDefault="00BA618C" w:rsidP="00BA618C">
            <w:pPr>
              <w:jc w:val="center"/>
              <w:rPr>
                <w:rFonts w:eastAsiaTheme="minorEastAsia" w:cs="Calibri"/>
                <w:b/>
                <w:color w:val="000000"/>
                <w:szCs w:val="22"/>
              </w:rPr>
            </w:pPr>
            <w:r w:rsidRPr="00BA618C">
              <w:rPr>
                <w:rFonts w:eastAsiaTheme="minorEastAsia" w:cs="Calibri"/>
                <w:b/>
                <w:color w:val="000000"/>
                <w:szCs w:val="22"/>
              </w:rPr>
              <w:t>R1, R3</w:t>
            </w:r>
          </w:p>
        </w:tc>
        <w:tc>
          <w:tcPr>
            <w:tcW w:w="2338" w:type="dxa"/>
          </w:tcPr>
          <w:p w14:paraId="3928762B" w14:textId="77777777" w:rsidR="0087616E" w:rsidRPr="00BA618C" w:rsidRDefault="00BA618C" w:rsidP="00BA618C">
            <w:pPr>
              <w:jc w:val="center"/>
              <w:rPr>
                <w:rFonts w:eastAsiaTheme="minorEastAsia" w:cs="Calibri"/>
                <w:b/>
                <w:color w:val="000000"/>
                <w:szCs w:val="22"/>
              </w:rPr>
            </w:pPr>
            <w:r w:rsidRPr="00BA618C">
              <w:rPr>
                <w:rFonts w:eastAsiaTheme="minorEastAsia" w:cs="Calibri"/>
                <w:b/>
                <w:color w:val="000000"/>
                <w:szCs w:val="22"/>
              </w:rPr>
              <w:t>R2</w:t>
            </w:r>
          </w:p>
        </w:tc>
      </w:tr>
      <w:tr w:rsidR="0087616E" w14:paraId="113F0308" w14:textId="77777777" w:rsidTr="0087616E">
        <w:tc>
          <w:tcPr>
            <w:tcW w:w="2337" w:type="dxa"/>
          </w:tcPr>
          <w:p w14:paraId="1473B017" w14:textId="2C07FED0" w:rsidR="0087616E" w:rsidRPr="00FE41ED" w:rsidRDefault="007C53CB" w:rsidP="00BA618C">
            <w:pPr>
              <w:jc w:val="center"/>
              <w:rPr>
                <w:rFonts w:eastAsiaTheme="minorEastAsia" w:cs="Calibri"/>
                <w:color w:val="000000" w:themeColor="text1"/>
                <w:szCs w:val="22"/>
              </w:rPr>
            </w:pPr>
            <w:r>
              <w:rPr>
                <w:rFonts w:eastAsiaTheme="minorEastAsia" w:cs="Calibri"/>
                <w:color w:val="000000" w:themeColor="text1"/>
                <w:szCs w:val="22"/>
              </w:rPr>
              <w:t>14.8</w:t>
            </w:r>
          </w:p>
        </w:tc>
        <w:tc>
          <w:tcPr>
            <w:tcW w:w="2337" w:type="dxa"/>
          </w:tcPr>
          <w:p w14:paraId="3537227F" w14:textId="78AB1961" w:rsidR="0087616E" w:rsidRDefault="00BA618C" w:rsidP="007C53CB">
            <w:pPr>
              <w:jc w:val="center"/>
              <w:rPr>
                <w:rFonts w:eastAsiaTheme="minorEastAsia" w:cs="Calibri"/>
                <w:color w:val="000000"/>
                <w:szCs w:val="22"/>
              </w:rPr>
            </w:pPr>
            <w:r>
              <w:rPr>
                <w:rFonts w:eastAsiaTheme="minorEastAsia" w:cs="Calibri"/>
                <w:color w:val="000000"/>
                <w:szCs w:val="22"/>
              </w:rPr>
              <w:t>5.</w:t>
            </w:r>
            <w:r w:rsidR="007C53CB">
              <w:rPr>
                <w:rFonts w:eastAsiaTheme="minorEastAsia" w:cs="Calibri"/>
                <w:color w:val="000000"/>
                <w:szCs w:val="22"/>
              </w:rPr>
              <w:t>49541</w:t>
            </w:r>
          </w:p>
        </w:tc>
        <w:tc>
          <w:tcPr>
            <w:tcW w:w="2338" w:type="dxa"/>
          </w:tcPr>
          <w:p w14:paraId="1F332832" w14:textId="46335764" w:rsidR="0087616E" w:rsidRDefault="00BA618C" w:rsidP="00BA618C">
            <w:pPr>
              <w:jc w:val="center"/>
              <w:rPr>
                <w:rFonts w:eastAsiaTheme="minorEastAsia" w:cs="Calibri"/>
                <w:color w:val="000000"/>
                <w:szCs w:val="22"/>
              </w:rPr>
            </w:pPr>
            <w:r>
              <w:rPr>
                <w:rFonts w:eastAsiaTheme="minorEastAsia" w:cs="Calibri"/>
                <w:color w:val="000000"/>
                <w:szCs w:val="22"/>
              </w:rPr>
              <w:t>7</w:t>
            </w:r>
            <w:r w:rsidR="0092585B">
              <w:rPr>
                <w:rFonts w:eastAsiaTheme="minorEastAsia" w:cs="Calibri"/>
                <w:color w:val="000000"/>
                <w:szCs w:val="22"/>
              </w:rPr>
              <w:t>3.2</w:t>
            </w:r>
          </w:p>
        </w:tc>
        <w:tc>
          <w:tcPr>
            <w:tcW w:w="2338" w:type="dxa"/>
          </w:tcPr>
          <w:p w14:paraId="0899D9A3" w14:textId="06F0FF91" w:rsidR="0087616E" w:rsidRDefault="00BA618C" w:rsidP="007130F6">
            <w:pPr>
              <w:keepNext/>
              <w:jc w:val="center"/>
              <w:rPr>
                <w:rFonts w:eastAsiaTheme="minorEastAsia" w:cs="Calibri"/>
                <w:color w:val="000000"/>
                <w:szCs w:val="22"/>
              </w:rPr>
            </w:pPr>
            <w:r>
              <w:rPr>
                <w:rFonts w:eastAsiaTheme="minorEastAsia" w:cs="Calibri"/>
                <w:color w:val="000000"/>
                <w:szCs w:val="22"/>
              </w:rPr>
              <w:t>13</w:t>
            </w:r>
            <w:r w:rsidR="0092585B">
              <w:rPr>
                <w:rFonts w:eastAsiaTheme="minorEastAsia" w:cs="Calibri"/>
                <w:color w:val="000000"/>
                <w:szCs w:val="22"/>
              </w:rPr>
              <w:t>3</w:t>
            </w:r>
          </w:p>
        </w:tc>
      </w:tr>
    </w:tbl>
    <w:p w14:paraId="396401F4" w14:textId="77777777" w:rsidR="0087616E" w:rsidRPr="0039357D" w:rsidRDefault="007130F6" w:rsidP="007130F6">
      <w:pPr>
        <w:pStyle w:val="Caption"/>
        <w:rPr>
          <w:rFonts w:eastAsiaTheme="minorEastAsia" w:cs="Calibri"/>
          <w:color w:val="000000"/>
          <w:szCs w:val="22"/>
        </w:rPr>
      </w:pPr>
      <w:r>
        <w:t xml:space="preserve">Table </w:t>
      </w:r>
      <w:fldSimple w:instr=" SEQ Table \* ARABIC ">
        <w:r>
          <w:rPr>
            <w:noProof/>
          </w:rPr>
          <w:t>1</w:t>
        </w:r>
      </w:fldSimple>
      <w:r>
        <w:t>.</w:t>
      </w:r>
      <w:r w:rsidRPr="00125542">
        <w:rPr>
          <w:noProof/>
        </w:rPr>
        <w:t xml:space="preserve"> Calculated resistor values based on a 15 dB attenuation per stage of the attenuator circuit.</w:t>
      </w:r>
    </w:p>
    <w:p w14:paraId="4CABC262" w14:textId="1B747055" w:rsidR="0039357D" w:rsidRDefault="00124131">
      <w:pPr>
        <w:rPr>
          <w:rFonts w:cs="Calibri"/>
          <w:color w:val="000000"/>
          <w:szCs w:val="22"/>
        </w:rPr>
      </w:pPr>
      <w:r w:rsidRPr="00647F35">
        <w:rPr>
          <w:b/>
          <w:noProof/>
          <w:lang w:eastAsia="zh-CN"/>
        </w:rPr>
        <mc:AlternateContent>
          <mc:Choice Requires="wps">
            <w:drawing>
              <wp:anchor distT="0" distB="0" distL="114300" distR="114300" simplePos="0" relativeHeight="251664384" behindDoc="0" locked="0" layoutInCell="1" allowOverlap="1" wp14:anchorId="46BEE616" wp14:editId="4224DE64">
                <wp:simplePos x="0" y="0"/>
                <wp:positionH relativeFrom="column">
                  <wp:posOffset>-56515</wp:posOffset>
                </wp:positionH>
                <wp:positionV relativeFrom="paragraph">
                  <wp:posOffset>4305935</wp:posOffset>
                </wp:positionV>
                <wp:extent cx="5932170" cy="40576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32170" cy="405765"/>
                        </a:xfrm>
                        <a:prstGeom prst="rect">
                          <a:avLst/>
                        </a:prstGeom>
                        <a:solidFill>
                          <a:prstClr val="white"/>
                        </a:solidFill>
                        <a:ln>
                          <a:noFill/>
                        </a:ln>
                        <a:effectLst/>
                      </wps:spPr>
                      <wps:txbx>
                        <w:txbxContent>
                          <w:p w14:paraId="5C427EF0" w14:textId="34ED65D7" w:rsidR="00E26FE8" w:rsidRPr="002A4B01" w:rsidRDefault="00E26FE8" w:rsidP="00E26FE8">
                            <w:pPr>
                              <w:pStyle w:val="Caption"/>
                              <w:rPr>
                                <w:rFonts w:cs="Calibri"/>
                                <w:noProof/>
                                <w:color w:val="000000"/>
                                <w:szCs w:val="22"/>
                                <w:lang w:eastAsia="zh-CN"/>
                              </w:rPr>
                            </w:pPr>
                            <w:r>
                              <w:t>Figure 2. The attenuator circuit simulation in LTSpice with transient analysis shown on the right at a frequency of 20MHz and input signal of amplitude 5mV. We see that the output voltage is just at 0.5uV therefore meeting the design criteria.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BEE616" id="_x0000_t202" coordsize="21600,21600" o:spt="202" path="m0,0l0,21600,21600,21600,21600,0xe">
                <v:stroke joinstyle="miter"/>
                <v:path gradientshapeok="t" o:connecttype="rect"/>
              </v:shapetype>
              <v:shape id="Text Box 5" o:spid="_x0000_s1026" type="#_x0000_t202" style="position:absolute;margin-left:-4.45pt;margin-top:339.05pt;width:467.1pt;height:31.9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" stroked="f">
                <v:textbox style="mso-fit-shape-to-text:t" inset="0,0,0,0">
                  <w:txbxContent>
                    <w:p w14:paraId="5C427EF0" w14:textId="34ED65D7" w:rsidR="00E26FE8" w:rsidRPr="002A4B01" w:rsidRDefault="00E26FE8" w:rsidP="00E26FE8">
                      <w:pPr>
                        <w:pStyle w:val="Caption"/>
                        <w:rPr>
                          <w:rFonts w:cs="Calibri"/>
                          <w:noProof/>
                          <w:color w:val="000000"/>
                          <w:szCs w:val="22"/>
                          <w:lang w:eastAsia="zh-CN"/>
                        </w:rPr>
                      </w:pPr>
                      <w:r>
                        <w:t>Figure 2. The attenuator circuit simulation in LTSpice with transient analysis shown on the right at a frequency of 20MHz and input signal of amplitude 5mV. We see that the output voltage is just at 0.5uV therefore meeting the design criteria.</w:t>
                      </w:r>
                    </w:p>
                  </w:txbxContent>
                </v:textbox>
                <w10:wrap type="square"/>
              </v:shape>
            </w:pict>
          </mc:Fallback>
        </mc:AlternateContent>
      </w:r>
      <w:r>
        <w:rPr>
          <w:rFonts w:cs="Calibri"/>
          <w:noProof/>
          <w:color w:val="000000"/>
          <w:szCs w:val="22"/>
          <w:lang w:eastAsia="zh-CN"/>
        </w:rPr>
        <w:drawing>
          <wp:anchor distT="0" distB="0" distL="114300" distR="114300" simplePos="0" relativeHeight="251670528" behindDoc="0" locked="0" layoutInCell="1" allowOverlap="1" wp14:anchorId="4BD2119A" wp14:editId="7C8AB9E5">
            <wp:simplePos x="0" y="0"/>
            <wp:positionH relativeFrom="column">
              <wp:posOffset>-66675</wp:posOffset>
            </wp:positionH>
            <wp:positionV relativeFrom="paragraph">
              <wp:posOffset>2825750</wp:posOffset>
            </wp:positionV>
            <wp:extent cx="5950585" cy="1419225"/>
            <wp:effectExtent l="0" t="0" r="0" b="3175"/>
            <wp:wrapSquare wrapText="bothSides"/>
            <wp:docPr id="8" name="Picture 8" descr="../../../../Dropbox/Screenshots/Screenshot%202020-04-02%2013.54.2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20-04-02%2013.54.24.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058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7F35">
        <w:rPr>
          <w:b/>
          <w:noProof/>
          <w:lang w:eastAsia="zh-CN"/>
        </w:rPr>
        <mc:AlternateContent>
          <mc:Choice Requires="wps">
            <w:drawing>
              <wp:anchor distT="0" distB="0" distL="114300" distR="114300" simplePos="0" relativeHeight="251662336" behindDoc="0" locked="0" layoutInCell="1" allowOverlap="1" wp14:anchorId="02989A22" wp14:editId="0FA90DDA">
                <wp:simplePos x="0" y="0"/>
                <wp:positionH relativeFrom="column">
                  <wp:posOffset>-57785</wp:posOffset>
                </wp:positionH>
                <wp:positionV relativeFrom="paragraph">
                  <wp:posOffset>2366010</wp:posOffset>
                </wp:positionV>
                <wp:extent cx="5995035" cy="40576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995035" cy="405765"/>
                        </a:xfrm>
                        <a:prstGeom prst="rect">
                          <a:avLst/>
                        </a:prstGeom>
                        <a:solidFill>
                          <a:prstClr val="white"/>
                        </a:solidFill>
                        <a:ln>
                          <a:noFill/>
                        </a:ln>
                        <a:effectLst/>
                      </wps:spPr>
                      <wps:txbx>
                        <w:txbxContent>
                          <w:p w14:paraId="4D054C65" w14:textId="1268A7C0" w:rsidR="00B314C4" w:rsidRPr="00985E40" w:rsidRDefault="00B314C4" w:rsidP="00B314C4">
                            <w:pPr>
                              <w:pStyle w:val="Caption"/>
                              <w:rPr>
                                <w:rFonts w:cs="Calibri"/>
                                <w:noProof/>
                                <w:color w:val="000000"/>
                                <w:szCs w:val="22"/>
                                <w:lang w:eastAsia="zh-CN"/>
                              </w:rPr>
                            </w:pPr>
                            <w:r>
                              <w:t xml:space="preserve">Figure </w:t>
                            </w:r>
                            <w:fldSimple w:instr=" SEQ Figure \* ARABIC ">
                              <w:r>
                                <w:rPr>
                                  <w:noProof/>
                                </w:rPr>
                                <w:t>1</w:t>
                              </w:r>
                            </w:fldSimple>
                            <w:r>
                              <w:t>.</w:t>
                            </w:r>
                            <w:r w:rsidR="001E14E0">
                              <w:t xml:space="preserve">The attenuator circuit </w:t>
                            </w:r>
                            <w:r w:rsidR="00E26FE8">
                              <w:t xml:space="preserve">simulation in LTSpice </w:t>
                            </w:r>
                            <w:r w:rsidR="001E14E0">
                              <w:t>with ac analysis shown on the right, with probes at each stage in the attenuator</w:t>
                            </w:r>
                            <w:r w:rsidR="00E26FE8">
                              <w:t xml:space="preserve">. The magnitude across the load resistor starts at -128dB, increasing to -126.8dB by 32MHz.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89A22" id="Text Box 4" o:spid="_x0000_s1027" type="#_x0000_t202" style="position:absolute;margin-left:-4.55pt;margin-top:186.3pt;width:472.05pt;height:31.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" stroked="f">
                <v:textbox style="mso-fit-shape-to-text:t" inset="0,0,0,0">
                  <w:txbxContent>
                    <w:p w14:paraId="4D054C65" w14:textId="1268A7C0" w:rsidR="00B314C4" w:rsidRPr="00985E40" w:rsidRDefault="00B314C4" w:rsidP="00B314C4">
                      <w:pPr>
                        <w:pStyle w:val="Caption"/>
                        <w:rPr>
                          <w:rFonts w:cs="Calibri"/>
                          <w:noProof/>
                          <w:color w:val="000000"/>
                          <w:szCs w:val="22"/>
                          <w:lang w:eastAsia="zh-CN"/>
                        </w:rPr>
                      </w:pPr>
                      <w:r>
                        <w:t xml:space="preserve">Figure </w:t>
                      </w:r>
                      <w:fldSimple w:instr=" SEQ Figure \* ARABIC ">
                        <w:r>
                          <w:rPr>
                            <w:noProof/>
                          </w:rPr>
                          <w:t>1</w:t>
                        </w:r>
                      </w:fldSimple>
                      <w:r>
                        <w:t>.</w:t>
                      </w:r>
                      <w:r w:rsidR="001E14E0">
                        <w:t xml:space="preserve">The attenuator circuit </w:t>
                      </w:r>
                      <w:r w:rsidR="00E26FE8">
                        <w:t xml:space="preserve">simulation in LTSpice </w:t>
                      </w:r>
                      <w:r w:rsidR="001E14E0">
                        <w:t>with ac analysis shown on the right, with probes at each stage in the attenuator</w:t>
                      </w:r>
                      <w:r w:rsidR="00E26FE8">
                        <w:t xml:space="preserve">. The magnitude across the load resistor starts at -128dB, increasing to -126.8dB by 32MHz. </w:t>
                      </w:r>
                    </w:p>
                  </w:txbxContent>
                </v:textbox>
                <w10:wrap type="square"/>
              </v:shape>
            </w:pict>
          </mc:Fallback>
        </mc:AlternateContent>
      </w:r>
      <w:r>
        <w:rPr>
          <w:rFonts w:cs="Calibri"/>
          <w:noProof/>
          <w:color w:val="000000"/>
          <w:szCs w:val="22"/>
          <w:lang w:eastAsia="zh-CN"/>
        </w:rPr>
        <w:drawing>
          <wp:anchor distT="0" distB="0" distL="114300" distR="114300" simplePos="0" relativeHeight="251671552" behindDoc="0" locked="0" layoutInCell="1" allowOverlap="1" wp14:anchorId="0833BE62" wp14:editId="577A525B">
            <wp:simplePos x="0" y="0"/>
            <wp:positionH relativeFrom="column">
              <wp:posOffset>-59055</wp:posOffset>
            </wp:positionH>
            <wp:positionV relativeFrom="paragraph">
              <wp:posOffset>885190</wp:posOffset>
            </wp:positionV>
            <wp:extent cx="5950585" cy="1405890"/>
            <wp:effectExtent l="0" t="0" r="0" b="0"/>
            <wp:wrapSquare wrapText="bothSides"/>
            <wp:docPr id="9" name="Picture 9" descr="../../../../Dropbox/Screenshots/Screenshot%202020-04-02%2013.55.3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Screenshots/Screenshot%202020-04-02%2013.55.32.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0585"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647F35" w:rsidRPr="00647F35">
        <w:rPr>
          <w:rFonts w:cs="Calibri"/>
          <w:b/>
          <w:color w:val="000000"/>
          <w:szCs w:val="22"/>
        </w:rPr>
        <w:t>Simulation:</w:t>
      </w:r>
      <w:r w:rsidR="00647F35">
        <w:rPr>
          <w:rFonts w:cs="Calibri"/>
          <w:color w:val="000000"/>
          <w:szCs w:val="22"/>
        </w:rPr>
        <w:t xml:space="preserve"> </w:t>
      </w:r>
      <w:r w:rsidR="00B314C4">
        <w:rPr>
          <w:rFonts w:cs="Calibri"/>
          <w:color w:val="000000"/>
          <w:szCs w:val="22"/>
        </w:rPr>
        <w:t xml:space="preserve">The </w:t>
      </w:r>
      <w:proofErr w:type="spellStart"/>
      <w:r w:rsidR="00B314C4">
        <w:rPr>
          <w:rFonts w:cs="Calibri"/>
          <w:color w:val="000000"/>
          <w:szCs w:val="22"/>
        </w:rPr>
        <w:t>LTSpice</w:t>
      </w:r>
      <w:proofErr w:type="spellEnd"/>
      <w:r w:rsidR="00B314C4">
        <w:rPr>
          <w:rFonts w:cs="Calibri"/>
          <w:color w:val="000000"/>
          <w:szCs w:val="22"/>
        </w:rPr>
        <w:t xml:space="preserve"> simulation w</w:t>
      </w:r>
      <w:r w:rsidR="00C61C8A">
        <w:rPr>
          <w:rFonts w:cs="Calibri"/>
          <w:color w:val="000000"/>
          <w:szCs w:val="22"/>
        </w:rPr>
        <w:t>as modeled as shown in Figure 1 and Figure 2. From these simulations, we see that even with the stray capacitance factored into the simulation, the circuit functions as expected. A</w:t>
      </w:r>
      <w:r w:rsidR="00127E96">
        <w:rPr>
          <w:rFonts w:cs="Calibri"/>
          <w:color w:val="000000"/>
          <w:szCs w:val="22"/>
        </w:rPr>
        <w:t>n</w:t>
      </w:r>
      <w:r w:rsidR="00C61C8A">
        <w:rPr>
          <w:rFonts w:cs="Calibri"/>
          <w:color w:val="000000"/>
          <w:szCs w:val="22"/>
        </w:rPr>
        <w:t xml:space="preserve"> input signal of 5mV is attenuated to somewhere between 0.35uV to 1uV depending on the frequency of the signal. </w:t>
      </w:r>
    </w:p>
    <w:p w14:paraId="685F4F0D" w14:textId="28443D30" w:rsidR="00127E96" w:rsidRDefault="00647F35">
      <w:pPr>
        <w:rPr>
          <w:rFonts w:cs="Calibri"/>
          <w:color w:val="000000"/>
          <w:szCs w:val="22"/>
        </w:rPr>
      </w:pPr>
      <w:r w:rsidRPr="00647F35">
        <w:rPr>
          <w:rFonts w:cs="Calibri"/>
          <w:b/>
          <w:color w:val="000000"/>
          <w:szCs w:val="22"/>
        </w:rPr>
        <w:t>PCB Design:</w:t>
      </w:r>
      <w:r w:rsidR="00E51366">
        <w:rPr>
          <w:rFonts w:cs="Calibri"/>
          <w:b/>
          <w:color w:val="000000"/>
          <w:szCs w:val="22"/>
        </w:rPr>
        <w:t xml:space="preserve"> </w:t>
      </w:r>
      <w:r w:rsidR="00E51366">
        <w:rPr>
          <w:rFonts w:cs="Calibri"/>
          <w:color w:val="000000"/>
          <w:szCs w:val="22"/>
        </w:rPr>
        <w:t xml:space="preserve">We used KiCad to design our PCB. We are using jumpers between pins as our pseudo switches, therefore 1x3 connectors were used to model each switch. We decided on using through hole resistors (THT-resistors) for ease of soldering them onto the completed board. </w:t>
      </w:r>
      <w:r w:rsidR="000F2BEE">
        <w:rPr>
          <w:rFonts w:cs="Calibri"/>
          <w:color w:val="000000"/>
          <w:szCs w:val="22"/>
        </w:rPr>
        <w:t>For power supply to the b</w:t>
      </w:r>
      <w:bookmarkStart w:id="0" w:name="_GoBack"/>
      <w:bookmarkEnd w:id="0"/>
      <w:r w:rsidR="000F2BEE">
        <w:rPr>
          <w:rFonts w:cs="Calibri"/>
          <w:color w:val="000000"/>
          <w:szCs w:val="22"/>
        </w:rPr>
        <w:t xml:space="preserve">oard, we used coaxial connectors. The parts list is provided in the figure below, along with documentation of the </w:t>
      </w:r>
      <w:proofErr w:type="spellStart"/>
      <w:r w:rsidR="000F2BEE">
        <w:rPr>
          <w:rFonts w:cs="Calibri"/>
          <w:color w:val="000000"/>
          <w:szCs w:val="22"/>
        </w:rPr>
        <w:t>KiCad</w:t>
      </w:r>
      <w:proofErr w:type="spellEnd"/>
      <w:r w:rsidR="000F2BEE">
        <w:rPr>
          <w:rFonts w:cs="Calibri"/>
          <w:color w:val="000000"/>
          <w:szCs w:val="22"/>
        </w:rPr>
        <w:t xml:space="preserve"> Schematic and PCB Design. We ordered the boards to be printed from JLC PCB. </w:t>
      </w:r>
    </w:p>
    <w:p w14:paraId="0E84796E" w14:textId="1DBDDB7D" w:rsidR="00127E96" w:rsidRDefault="007B3B30">
      <w:pPr>
        <w:rPr>
          <w:rFonts w:cs="Calibri"/>
          <w:color w:val="000000"/>
          <w:szCs w:val="22"/>
        </w:rPr>
      </w:pPr>
      <w:r>
        <w:rPr>
          <w:rFonts w:cs="Calibri"/>
          <w:color w:val="000000"/>
          <w:szCs w:val="22"/>
        </w:rPr>
        <w:t>Resistor_</w:t>
      </w:r>
      <w:proofErr w:type="gramStart"/>
      <w:r>
        <w:rPr>
          <w:rFonts w:cs="Calibri"/>
          <w:color w:val="000000"/>
          <w:szCs w:val="22"/>
        </w:rPr>
        <w:t>THT:R</w:t>
      </w:r>
      <w:proofErr w:type="gramEnd"/>
      <w:r>
        <w:rPr>
          <w:rFonts w:cs="Calibri"/>
          <w:color w:val="000000"/>
          <w:szCs w:val="22"/>
        </w:rPr>
        <w:t>_Axial_DIN0207_L6.3mm_D2.5mm_P7.62mm_Horizontal</w:t>
      </w:r>
    </w:p>
    <w:p w14:paraId="515B8100" w14:textId="149F1A5F" w:rsidR="00B1683A" w:rsidRDefault="00B1683A">
      <w:pPr>
        <w:rPr>
          <w:rFonts w:cs="Calibri"/>
          <w:color w:val="000000"/>
          <w:szCs w:val="22"/>
        </w:rPr>
      </w:pPr>
    </w:p>
    <w:p w14:paraId="3E70CA65" w14:textId="6C4E7AA6" w:rsidR="00B1683A" w:rsidRDefault="00B1683A">
      <w:pPr>
        <w:rPr>
          <w:rFonts w:cs="Calibri"/>
          <w:color w:val="000000"/>
          <w:szCs w:val="22"/>
        </w:rPr>
      </w:pPr>
      <w:r>
        <w:rPr>
          <w:rFonts w:cs="Calibri"/>
          <w:color w:val="000000"/>
          <w:szCs w:val="22"/>
        </w:rPr>
        <w:t>PCB calculator:</w:t>
      </w:r>
    </w:p>
    <w:p w14:paraId="08116607" w14:textId="071D8E6C" w:rsidR="00B1683A" w:rsidRDefault="00B1683A">
      <w:pPr>
        <w:rPr>
          <w:rFonts w:cs="Calibri"/>
          <w:color w:val="000000"/>
          <w:szCs w:val="22"/>
        </w:rPr>
      </w:pPr>
      <w:r>
        <w:rPr>
          <w:rFonts w:cs="Calibri"/>
          <w:color w:val="000000"/>
          <w:szCs w:val="22"/>
        </w:rPr>
        <w:tab/>
        <w:t>TRANSLINE</w:t>
      </w:r>
    </w:p>
    <w:p w14:paraId="2445A889" w14:textId="185D54EB" w:rsidR="00B1683A" w:rsidRDefault="00B1683A">
      <w:pPr>
        <w:rPr>
          <w:rFonts w:cs="Calibri"/>
          <w:color w:val="000000"/>
          <w:szCs w:val="22"/>
        </w:rPr>
      </w:pPr>
      <w:r>
        <w:rPr>
          <w:rFonts w:cs="Calibri"/>
          <w:color w:val="000000"/>
          <w:szCs w:val="22"/>
        </w:rPr>
        <w:tab/>
      </w:r>
      <w:r>
        <w:rPr>
          <w:rFonts w:cs="Calibri"/>
          <w:color w:val="000000"/>
          <w:szCs w:val="22"/>
        </w:rPr>
        <w:tab/>
      </w:r>
      <w:proofErr w:type="spellStart"/>
      <w:r>
        <w:rPr>
          <w:rFonts w:cs="Calibri"/>
          <w:color w:val="000000"/>
          <w:szCs w:val="22"/>
        </w:rPr>
        <w:t>Microstrip</w:t>
      </w:r>
      <w:proofErr w:type="spellEnd"/>
      <w:r>
        <w:rPr>
          <w:rFonts w:cs="Calibri"/>
          <w:color w:val="000000"/>
          <w:szCs w:val="22"/>
        </w:rPr>
        <w:t xml:space="preserve"> Line</w:t>
      </w:r>
    </w:p>
    <w:p w14:paraId="05092815" w14:textId="77777777" w:rsidR="008C3D0B" w:rsidRDefault="008C3D0B">
      <w:pPr>
        <w:rPr>
          <w:rFonts w:cs="Calibri"/>
          <w:color w:val="000000"/>
          <w:szCs w:val="22"/>
        </w:rPr>
      </w:pPr>
    </w:p>
    <w:p w14:paraId="4B5370EA" w14:textId="77777777" w:rsidR="008C3D0B" w:rsidRDefault="008C3D0B">
      <w:pPr>
        <w:rPr>
          <w:rFonts w:cs="Calibri"/>
          <w:color w:val="000000"/>
          <w:szCs w:val="22"/>
        </w:rPr>
      </w:pPr>
    </w:p>
    <w:p w14:paraId="5B1F9F31" w14:textId="672B0100" w:rsidR="008C3D0B" w:rsidRDefault="008C3D0B">
      <w:pPr>
        <w:rPr>
          <w:rFonts w:cs="Calibri"/>
          <w:color w:val="000000"/>
          <w:szCs w:val="22"/>
        </w:rPr>
      </w:pPr>
      <w:r>
        <w:rPr>
          <w:rFonts w:cs="Calibri"/>
          <w:color w:val="000000"/>
          <w:szCs w:val="22"/>
        </w:rPr>
        <w:t>Ordered from JLC PCB</w:t>
      </w:r>
    </w:p>
    <w:p w14:paraId="5882B975" w14:textId="2A11AD1C" w:rsidR="00E51366" w:rsidRDefault="00E51366">
      <w:pPr>
        <w:rPr>
          <w:rFonts w:cs="Calibri"/>
          <w:color w:val="000000"/>
          <w:szCs w:val="22"/>
        </w:rPr>
      </w:pPr>
      <w:r>
        <w:rPr>
          <w:rFonts w:cs="Calibri"/>
          <w:color w:val="000000"/>
          <w:szCs w:val="22"/>
        </w:rPr>
        <w:br w:type="page"/>
      </w:r>
    </w:p>
    <w:p w14:paraId="0B332929" w14:textId="3026776C" w:rsidR="00127E96" w:rsidRDefault="00127E96" w:rsidP="00127E96">
      <w:pPr>
        <w:jc w:val="center"/>
        <w:rPr>
          <w:rFonts w:cs="Calibri"/>
          <w:b/>
          <w:color w:val="000000"/>
          <w:szCs w:val="22"/>
        </w:rPr>
      </w:pPr>
      <w:r>
        <w:rPr>
          <w:rFonts w:cs="Calibri"/>
          <w:b/>
          <w:noProof/>
          <w:color w:val="000000"/>
          <w:szCs w:val="22"/>
          <w:vertAlign w:val="subscript"/>
          <w:lang w:eastAsia="zh-CN"/>
        </w:rPr>
        <w:drawing>
          <wp:anchor distT="0" distB="0" distL="114300" distR="114300" simplePos="0" relativeHeight="251668480" behindDoc="0" locked="0" layoutInCell="1" allowOverlap="1" wp14:anchorId="0FFEFEE7" wp14:editId="2D7D7533">
            <wp:simplePos x="0" y="0"/>
            <wp:positionH relativeFrom="column">
              <wp:posOffset>-405931</wp:posOffset>
            </wp:positionH>
            <wp:positionV relativeFrom="paragraph">
              <wp:posOffset>7287232</wp:posOffset>
            </wp:positionV>
            <wp:extent cx="6859270" cy="93472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n_Header_Capacitance _Between_Pins.pdf"/>
                    <pic:cNvPicPr/>
                  </pic:nvPicPr>
                  <pic:blipFill rotWithShape="1">
                    <a:blip r:embed="rId8">
                      <a:extLst>
                        <a:ext uri="{28A0092B-C50C-407E-A947-70E740481C1C}">
                          <a14:useLocalDpi xmlns:a14="http://schemas.microsoft.com/office/drawing/2010/main" val="0"/>
                        </a:ext>
                      </a:extLst>
                    </a:blip>
                    <a:srcRect l="-335" t="4008" r="-220" b="85396"/>
                    <a:stretch/>
                  </pic:blipFill>
                  <pic:spPr bwMode="auto">
                    <a:xfrm>
                      <a:off x="0" y="0"/>
                      <a:ext cx="6859270" cy="934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alibri"/>
          <w:b/>
          <w:noProof/>
          <w:color w:val="000000"/>
          <w:szCs w:val="22"/>
          <w:vertAlign w:val="subscript"/>
          <w:lang w:eastAsia="zh-CN"/>
        </w:rPr>
        <w:drawing>
          <wp:anchor distT="0" distB="0" distL="114300" distR="114300" simplePos="0" relativeHeight="251667456" behindDoc="0" locked="0" layoutInCell="1" allowOverlap="1" wp14:anchorId="474B86AA" wp14:editId="3B218644">
            <wp:simplePos x="0" y="0"/>
            <wp:positionH relativeFrom="column">
              <wp:posOffset>-407670</wp:posOffset>
            </wp:positionH>
            <wp:positionV relativeFrom="paragraph">
              <wp:posOffset>228600</wp:posOffset>
            </wp:positionV>
            <wp:extent cx="6819900" cy="70891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n_Header_Capacitance _Between_Pins.pdf"/>
                    <pic:cNvPicPr/>
                  </pic:nvPicPr>
                  <pic:blipFill rotWithShape="1">
                    <a:blip r:embed="rId9">
                      <a:extLst>
                        <a:ext uri="{28A0092B-C50C-407E-A947-70E740481C1C}">
                          <a14:useLocalDpi xmlns:a14="http://schemas.microsoft.com/office/drawing/2010/main" val="0"/>
                        </a:ext>
                      </a:extLst>
                    </a:blip>
                    <a:srcRect l="2" t="10855" r="-1846" b="7346"/>
                    <a:stretch/>
                  </pic:blipFill>
                  <pic:spPr bwMode="auto">
                    <a:xfrm>
                      <a:off x="0" y="0"/>
                      <a:ext cx="6819900" cy="708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7E96">
        <w:rPr>
          <w:rFonts w:cs="Calibri"/>
          <w:b/>
          <w:color w:val="000000"/>
          <w:szCs w:val="22"/>
        </w:rPr>
        <w:t>Appendix A</w:t>
      </w:r>
      <w:r>
        <w:rPr>
          <w:rFonts w:cs="Calibri"/>
          <w:b/>
          <w:color w:val="000000"/>
          <w:szCs w:val="22"/>
        </w:rPr>
        <w:t xml:space="preserve">: </w:t>
      </w:r>
      <w:r w:rsidRPr="00127E96">
        <w:rPr>
          <w:rFonts w:cs="Calibri"/>
          <w:color w:val="000000"/>
          <w:szCs w:val="22"/>
        </w:rPr>
        <w:t>Created by Dr. Frohne</w:t>
      </w:r>
    </w:p>
    <w:p w14:paraId="2BA0F151" w14:textId="419772EA" w:rsidR="00127E96" w:rsidRDefault="00127E96" w:rsidP="00127E96">
      <w:pPr>
        <w:rPr>
          <w:rFonts w:cs="Calibri"/>
          <w:b/>
          <w:color w:val="000000"/>
          <w:szCs w:val="22"/>
          <w:vertAlign w:val="subscript"/>
        </w:rPr>
      </w:pPr>
      <w:r>
        <w:rPr>
          <w:rFonts w:cs="Calibri"/>
          <w:b/>
          <w:noProof/>
          <w:color w:val="000000"/>
          <w:szCs w:val="22"/>
          <w:vertAlign w:val="subscript"/>
          <w:lang w:eastAsia="zh-CN"/>
        </w:rPr>
        <w:drawing>
          <wp:anchor distT="0" distB="0" distL="114300" distR="114300" simplePos="0" relativeHeight="251669504" behindDoc="0" locked="0" layoutInCell="1" allowOverlap="1" wp14:anchorId="769CE426" wp14:editId="63B35625">
            <wp:simplePos x="0" y="0"/>
            <wp:positionH relativeFrom="column">
              <wp:posOffset>-402590</wp:posOffset>
            </wp:positionH>
            <wp:positionV relativeFrom="paragraph">
              <wp:posOffset>231140</wp:posOffset>
            </wp:positionV>
            <wp:extent cx="6668135" cy="67462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n_Header_Capacitance _Between_Pins.pdf"/>
                    <pic:cNvPicPr/>
                  </pic:nvPicPr>
                  <pic:blipFill rotWithShape="1">
                    <a:blip r:embed="rId10">
                      <a:extLst>
                        <a:ext uri="{28A0092B-C50C-407E-A947-70E740481C1C}">
                          <a14:useLocalDpi xmlns:a14="http://schemas.microsoft.com/office/drawing/2010/main" val="0"/>
                        </a:ext>
                      </a:extLst>
                    </a:blip>
                    <a:srcRect t="14213" r="161" b="7730"/>
                    <a:stretch/>
                  </pic:blipFill>
                  <pic:spPr bwMode="auto">
                    <a:xfrm>
                      <a:off x="0" y="0"/>
                      <a:ext cx="6668135" cy="674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05FD1E" w14:textId="7ADB13E7" w:rsidR="00127E96" w:rsidRPr="00127E96" w:rsidRDefault="00127E96" w:rsidP="00127E96">
      <w:pPr>
        <w:jc w:val="center"/>
        <w:rPr>
          <w:rFonts w:cs="Calibri"/>
          <w:b/>
          <w:color w:val="000000"/>
          <w:szCs w:val="22"/>
          <w:vertAlign w:val="subscript"/>
        </w:rPr>
      </w:pPr>
    </w:p>
    <w:sectPr w:rsidR="00127E96" w:rsidRPr="00127E96" w:rsidSect="00943D32">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AAC6ED" w14:textId="77777777" w:rsidR="00505498" w:rsidRDefault="00505498" w:rsidP="0039357D">
      <w:r>
        <w:separator/>
      </w:r>
    </w:p>
  </w:endnote>
  <w:endnote w:type="continuationSeparator" w:id="0">
    <w:p w14:paraId="5E3B57B1" w14:textId="77777777" w:rsidR="00505498" w:rsidRDefault="00505498" w:rsidP="003935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E25F43" w14:textId="77777777" w:rsidR="00505498" w:rsidRDefault="00505498" w:rsidP="0039357D">
      <w:r>
        <w:separator/>
      </w:r>
    </w:p>
  </w:footnote>
  <w:footnote w:type="continuationSeparator" w:id="0">
    <w:p w14:paraId="18FA2578" w14:textId="77777777" w:rsidR="00505498" w:rsidRDefault="00505498" w:rsidP="003935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49B7C" w14:textId="77777777" w:rsidR="0039357D" w:rsidRDefault="0039357D">
    <w:pPr>
      <w:pStyle w:val="Header"/>
    </w:pPr>
    <w:r>
      <w:t>Jordyn Watkins</w:t>
    </w:r>
    <w:r>
      <w:ptab w:relativeTo="margin" w:alignment="center" w:leader="none"/>
    </w:r>
    <w:r>
      <w:t xml:space="preserve">       ENGR 357                            Attenuator Design</w:t>
    </w:r>
    <w:r>
      <w:tab/>
      <w:t xml:space="preserve">  04/03/2020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57D"/>
    <w:rsid w:val="000F2BEE"/>
    <w:rsid w:val="000F6188"/>
    <w:rsid w:val="00124131"/>
    <w:rsid w:val="00127E96"/>
    <w:rsid w:val="001E14E0"/>
    <w:rsid w:val="00207497"/>
    <w:rsid w:val="00353255"/>
    <w:rsid w:val="0039357D"/>
    <w:rsid w:val="00505498"/>
    <w:rsid w:val="005754E8"/>
    <w:rsid w:val="00647F35"/>
    <w:rsid w:val="007130F6"/>
    <w:rsid w:val="007B3B30"/>
    <w:rsid w:val="007C53CB"/>
    <w:rsid w:val="00853337"/>
    <w:rsid w:val="0087616E"/>
    <w:rsid w:val="008C3D0B"/>
    <w:rsid w:val="0092585B"/>
    <w:rsid w:val="00943D32"/>
    <w:rsid w:val="00A4511F"/>
    <w:rsid w:val="00B1683A"/>
    <w:rsid w:val="00B3134D"/>
    <w:rsid w:val="00B314C4"/>
    <w:rsid w:val="00BA618C"/>
    <w:rsid w:val="00C42CC1"/>
    <w:rsid w:val="00C61C8A"/>
    <w:rsid w:val="00CA7F5A"/>
    <w:rsid w:val="00D14193"/>
    <w:rsid w:val="00E26FE8"/>
    <w:rsid w:val="00E51366"/>
    <w:rsid w:val="00EA53BA"/>
    <w:rsid w:val="00FE4060"/>
    <w:rsid w:val="00FE4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1CA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357D"/>
    <w:pPr>
      <w:tabs>
        <w:tab w:val="center" w:pos="4680"/>
        <w:tab w:val="right" w:pos="9360"/>
      </w:tabs>
    </w:pPr>
  </w:style>
  <w:style w:type="character" w:customStyle="1" w:styleId="HeaderChar">
    <w:name w:val="Header Char"/>
    <w:basedOn w:val="DefaultParagraphFont"/>
    <w:link w:val="Header"/>
    <w:uiPriority w:val="99"/>
    <w:rsid w:val="0039357D"/>
  </w:style>
  <w:style w:type="paragraph" w:styleId="Footer">
    <w:name w:val="footer"/>
    <w:basedOn w:val="Normal"/>
    <w:link w:val="FooterChar"/>
    <w:uiPriority w:val="99"/>
    <w:unhideWhenUsed/>
    <w:rsid w:val="0039357D"/>
    <w:pPr>
      <w:tabs>
        <w:tab w:val="center" w:pos="4680"/>
        <w:tab w:val="right" w:pos="9360"/>
      </w:tabs>
    </w:pPr>
  </w:style>
  <w:style w:type="character" w:customStyle="1" w:styleId="FooterChar">
    <w:name w:val="Footer Char"/>
    <w:basedOn w:val="DefaultParagraphFont"/>
    <w:link w:val="Footer"/>
    <w:uiPriority w:val="99"/>
    <w:rsid w:val="0039357D"/>
  </w:style>
  <w:style w:type="character" w:styleId="PlaceholderText">
    <w:name w:val="Placeholder Text"/>
    <w:basedOn w:val="DefaultParagraphFont"/>
    <w:uiPriority w:val="99"/>
    <w:semiHidden/>
    <w:rsid w:val="0039357D"/>
    <w:rPr>
      <w:color w:val="808080"/>
    </w:rPr>
  </w:style>
  <w:style w:type="table" w:styleId="TableGrid">
    <w:name w:val="Table Grid"/>
    <w:basedOn w:val="TableNormal"/>
    <w:uiPriority w:val="39"/>
    <w:rsid w:val="008761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130F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107397">
      <w:bodyDiv w:val="1"/>
      <w:marLeft w:val="0"/>
      <w:marRight w:val="0"/>
      <w:marTop w:val="0"/>
      <w:marBottom w:val="0"/>
      <w:divBdr>
        <w:top w:val="none" w:sz="0" w:space="0" w:color="auto"/>
        <w:left w:val="none" w:sz="0" w:space="0" w:color="auto"/>
        <w:bottom w:val="none" w:sz="0" w:space="0" w:color="auto"/>
        <w:right w:val="none" w:sz="0" w:space="0" w:color="auto"/>
      </w:divBdr>
      <w:divsChild>
        <w:div w:id="97506582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5</Pages>
  <Words>590</Words>
  <Characters>3367</Characters>
  <Application>Microsoft Macintosh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Jordyn Watkins</dc:creator>
  <cp:keywords/>
  <dc:description/>
  <cp:lastModifiedBy>Jordyn Watkins</cp:lastModifiedBy>
  <cp:revision>8</cp:revision>
  <dcterms:created xsi:type="dcterms:W3CDTF">2020-04-01T23:35:00Z</dcterms:created>
  <dcterms:modified xsi:type="dcterms:W3CDTF">2020-04-08T20:13:00Z</dcterms:modified>
</cp:coreProperties>
</file>