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857F" w14:textId="2F004180" w:rsidR="5BA55C3D" w:rsidRDefault="5BA55C3D" w:rsidP="5BA55C3D">
      <w:pPr>
        <w:spacing w:after="0"/>
        <w:jc w:val="center"/>
        <w:rPr>
          <w:rStyle w:val="TitleChar"/>
          <w:rFonts w:ascii="Times New Roman" w:eastAsia="Times New Roman" w:hAnsi="Times New Roman" w:cs="Times New Roman"/>
        </w:rPr>
      </w:pPr>
    </w:p>
    <w:p w14:paraId="7CC8A9D3" w14:textId="4F21EE57" w:rsidR="5BA55C3D" w:rsidRDefault="5BA55C3D" w:rsidP="5BA55C3D">
      <w:pPr>
        <w:spacing w:after="0"/>
        <w:jc w:val="center"/>
        <w:rPr>
          <w:rStyle w:val="TitleChar"/>
          <w:rFonts w:ascii="Times New Roman" w:eastAsia="Times New Roman" w:hAnsi="Times New Roman" w:cs="Times New Roman"/>
        </w:rPr>
      </w:pPr>
    </w:p>
    <w:p w14:paraId="3442FB7D" w14:textId="0907DA8E" w:rsidR="00B318A6" w:rsidRPr="002E669C" w:rsidRDefault="154F1F6D" w:rsidP="194D5474">
      <w:pPr>
        <w:spacing w:after="0"/>
        <w:jc w:val="center"/>
        <w:rPr>
          <w:rFonts w:ascii="Times New Roman" w:eastAsia="Times New Roman" w:hAnsi="Times New Roman" w:cs="Times New Roman"/>
          <w:color w:val="000000" w:themeColor="text1"/>
          <w:sz w:val="28"/>
          <w:szCs w:val="28"/>
        </w:rPr>
      </w:pPr>
      <w:r w:rsidRPr="002E669C">
        <w:rPr>
          <w:rStyle w:val="TitleChar"/>
          <w:rFonts w:ascii="Times New Roman" w:eastAsia="Times New Roman" w:hAnsi="Times New Roman" w:cs="Times New Roman"/>
        </w:rPr>
        <w:t>A Comparative Analysis of Voter Turnout: Baltimore City and Maryland Counties</w:t>
      </w:r>
    </w:p>
    <w:p w14:paraId="26573811" w14:textId="6B4E650A" w:rsidR="00B318A6" w:rsidRPr="002E669C" w:rsidRDefault="00B318A6" w:rsidP="194D5474">
      <w:pPr>
        <w:spacing w:after="0"/>
        <w:jc w:val="center"/>
        <w:rPr>
          <w:rFonts w:ascii="Times New Roman" w:eastAsia="Times New Roman" w:hAnsi="Times New Roman" w:cs="Times New Roman"/>
          <w:color w:val="000000" w:themeColor="text1"/>
          <w:sz w:val="28"/>
          <w:szCs w:val="28"/>
        </w:rPr>
      </w:pPr>
    </w:p>
    <w:p w14:paraId="25A28AE4" w14:textId="33BB826B" w:rsidR="5BA55C3D" w:rsidRPr="002E669C" w:rsidRDefault="5BA55C3D" w:rsidP="5BA55C3D">
      <w:pPr>
        <w:spacing w:after="0"/>
        <w:jc w:val="center"/>
        <w:rPr>
          <w:rFonts w:ascii="Times New Roman" w:eastAsia="Times New Roman" w:hAnsi="Times New Roman" w:cs="Times New Roman"/>
          <w:color w:val="000000" w:themeColor="text1"/>
        </w:rPr>
      </w:pPr>
    </w:p>
    <w:p w14:paraId="6A986C26" w14:textId="5EBDE506" w:rsidR="00B318A6" w:rsidRPr="002E669C" w:rsidRDefault="7C5E88AC" w:rsidP="194D5474">
      <w:pPr>
        <w:spacing w:after="0"/>
        <w:jc w:val="center"/>
        <w:rPr>
          <w:rFonts w:ascii="Times New Roman" w:eastAsia="Times New Roman" w:hAnsi="Times New Roman" w:cs="Times New Roman"/>
          <w:color w:val="000000" w:themeColor="text1"/>
        </w:rPr>
      </w:pPr>
      <w:r w:rsidRPr="002E669C">
        <w:rPr>
          <w:rFonts w:ascii="Times New Roman" w:eastAsia="Times New Roman" w:hAnsi="Times New Roman" w:cs="Times New Roman"/>
          <w:color w:val="000000" w:themeColor="text1"/>
        </w:rPr>
        <w:t>Jiaxin Huang</w:t>
      </w:r>
    </w:p>
    <w:p w14:paraId="5495783D" w14:textId="6440B7BE" w:rsidR="00B318A6" w:rsidRPr="002E669C" w:rsidRDefault="7C5E88AC" w:rsidP="194D5474">
      <w:pPr>
        <w:spacing w:after="0"/>
        <w:jc w:val="center"/>
        <w:rPr>
          <w:rFonts w:ascii="Times New Roman" w:eastAsia="Times New Roman" w:hAnsi="Times New Roman" w:cs="Times New Roman"/>
          <w:color w:val="000000" w:themeColor="text1"/>
        </w:rPr>
      </w:pPr>
      <w:r w:rsidRPr="002E669C">
        <w:rPr>
          <w:rFonts w:ascii="Times New Roman" w:eastAsia="Times New Roman" w:hAnsi="Times New Roman" w:cs="Times New Roman"/>
          <w:color w:val="000000" w:themeColor="text1"/>
        </w:rPr>
        <w:t>Joshua St</w:t>
      </w:r>
      <w:r w:rsidR="48FFF34D" w:rsidRPr="002E669C">
        <w:rPr>
          <w:rFonts w:ascii="Times New Roman" w:eastAsia="Times New Roman" w:hAnsi="Times New Roman" w:cs="Times New Roman"/>
          <w:color w:val="000000" w:themeColor="text1"/>
        </w:rPr>
        <w:t>i</w:t>
      </w:r>
      <w:r w:rsidRPr="002E669C">
        <w:rPr>
          <w:rFonts w:ascii="Times New Roman" w:eastAsia="Times New Roman" w:hAnsi="Times New Roman" w:cs="Times New Roman"/>
          <w:color w:val="000000" w:themeColor="text1"/>
        </w:rPr>
        <w:t>m</w:t>
      </w:r>
    </w:p>
    <w:p w14:paraId="7741C32F" w14:textId="3E32EF7B" w:rsidR="00B318A6" w:rsidRPr="002E669C" w:rsidRDefault="00B318A6" w:rsidP="194D5474">
      <w:pPr>
        <w:spacing w:after="0"/>
        <w:jc w:val="center"/>
        <w:rPr>
          <w:rFonts w:ascii="Times New Roman" w:eastAsia="Times New Roman" w:hAnsi="Times New Roman" w:cs="Times New Roman"/>
          <w:color w:val="000000" w:themeColor="text1"/>
        </w:rPr>
      </w:pPr>
    </w:p>
    <w:p w14:paraId="4AFB63AD" w14:textId="26B9F0B8" w:rsidR="00B318A6" w:rsidRPr="002E669C" w:rsidRDefault="7C5E88AC" w:rsidP="194D5474">
      <w:pPr>
        <w:spacing w:after="0"/>
        <w:jc w:val="center"/>
        <w:rPr>
          <w:rFonts w:ascii="Times New Roman" w:eastAsia="Times New Roman" w:hAnsi="Times New Roman" w:cs="Times New Roman"/>
          <w:color w:val="000000" w:themeColor="text1"/>
        </w:rPr>
      </w:pPr>
      <w:r w:rsidRPr="002E669C">
        <w:rPr>
          <w:rFonts w:ascii="Times New Roman" w:eastAsia="Times New Roman" w:hAnsi="Times New Roman" w:cs="Times New Roman"/>
          <w:color w:val="000000" w:themeColor="text1"/>
        </w:rPr>
        <w:t>03/10/2025</w:t>
      </w:r>
    </w:p>
    <w:p w14:paraId="1310E27D" w14:textId="45101C24" w:rsidR="00B318A6" w:rsidRPr="002E669C" w:rsidRDefault="00B318A6" w:rsidP="194D5474">
      <w:pPr>
        <w:spacing w:after="0"/>
        <w:rPr>
          <w:rFonts w:ascii="Times New Roman" w:eastAsia="Times New Roman" w:hAnsi="Times New Roman" w:cs="Times New Roman"/>
          <w:color w:val="000000" w:themeColor="text1"/>
        </w:rPr>
      </w:pPr>
    </w:p>
    <w:p w14:paraId="7F9201B1" w14:textId="7A9BB28C" w:rsidR="00B318A6" w:rsidRPr="002E669C" w:rsidRDefault="00B318A6" w:rsidP="194D5474">
      <w:pPr>
        <w:spacing w:after="0"/>
        <w:rPr>
          <w:rFonts w:ascii="Times New Roman" w:eastAsia="Times New Roman" w:hAnsi="Times New Roman" w:cs="Times New Roman"/>
          <w:color w:val="000000" w:themeColor="text1"/>
        </w:rPr>
      </w:pPr>
    </w:p>
    <w:p w14:paraId="32959573" w14:textId="341B67BF" w:rsidR="00B318A6" w:rsidRPr="002E669C" w:rsidRDefault="00B318A6" w:rsidP="194D5474">
      <w:pPr>
        <w:spacing w:after="0"/>
        <w:rPr>
          <w:rFonts w:ascii="Times New Roman" w:eastAsia="Times New Roman" w:hAnsi="Times New Roman" w:cs="Times New Roman"/>
          <w:color w:val="000000" w:themeColor="text1"/>
        </w:rPr>
      </w:pPr>
    </w:p>
    <w:p w14:paraId="784C632F" w14:textId="027F53BE" w:rsidR="00B318A6" w:rsidRPr="002E669C" w:rsidRDefault="7C5E88AC" w:rsidP="194D5474">
      <w:pPr>
        <w:spacing w:after="0" w:line="360" w:lineRule="auto"/>
        <w:rPr>
          <w:rFonts w:ascii="Times New Roman" w:eastAsia="Times New Roman" w:hAnsi="Times New Roman" w:cs="Times New Roman"/>
          <w:color w:val="000000" w:themeColor="text1"/>
        </w:rPr>
      </w:pPr>
      <w:r w:rsidRPr="002E669C">
        <w:rPr>
          <w:rFonts w:ascii="Times New Roman" w:eastAsia="Times New Roman" w:hAnsi="Times New Roman" w:cs="Times New Roman"/>
          <w:color w:val="000000" w:themeColor="text1"/>
        </w:rPr>
        <w:t>Executive Summary</w:t>
      </w:r>
      <w:r w:rsidR="05E5D7D8" w:rsidRPr="002E669C">
        <w:rPr>
          <w:rFonts w:ascii="Times New Roman" w:eastAsia="Times New Roman" w:hAnsi="Times New Roman" w:cs="Times New Roman"/>
          <w:color w:val="000000" w:themeColor="text1"/>
        </w:rPr>
        <w:t>:</w:t>
      </w:r>
    </w:p>
    <w:p w14:paraId="59A2C870" w14:textId="4AD7740A" w:rsidR="00B318A6" w:rsidRPr="002E669C" w:rsidRDefault="35B26FA4" w:rsidP="194D5474">
      <w:pPr>
        <w:spacing w:after="0" w:line="360" w:lineRule="auto"/>
        <w:ind w:firstLine="720"/>
        <w:rPr>
          <w:rFonts w:ascii="Times New Roman" w:eastAsia="Times New Roman" w:hAnsi="Times New Roman" w:cs="Times New Roman"/>
          <w:color w:val="000000" w:themeColor="text1"/>
        </w:rPr>
      </w:pPr>
      <w:r w:rsidRPr="002E669C">
        <w:rPr>
          <w:rFonts w:ascii="Times New Roman" w:eastAsia="Times New Roman" w:hAnsi="Times New Roman" w:cs="Times New Roman"/>
          <w:color w:val="000000" w:themeColor="text1"/>
        </w:rPr>
        <w:t>This study analyzes voter turnout disparities between Baltimore City and other Maryland counties, identifying demographic, educational, economic, and transportation factors that may contribute to lower participation rates in Baltimore city.</w:t>
      </w:r>
    </w:p>
    <w:p w14:paraId="51F36F25" w14:textId="3C1E965C" w:rsidR="00B318A6" w:rsidRPr="002E669C" w:rsidRDefault="35B26FA4" w:rsidP="194D5474">
      <w:pPr>
        <w:spacing w:after="0" w:line="360" w:lineRule="auto"/>
        <w:ind w:firstLine="720"/>
        <w:rPr>
          <w:rFonts w:ascii="Times New Roman" w:hAnsi="Times New Roman" w:cs="Times New Roman"/>
        </w:rPr>
      </w:pPr>
      <w:r w:rsidRPr="002E669C">
        <w:rPr>
          <w:rFonts w:ascii="Times New Roman" w:eastAsia="Times New Roman" w:hAnsi="Times New Roman" w:cs="Times New Roman"/>
          <w:color w:val="000000" w:themeColor="text1"/>
        </w:rPr>
        <w:t>Preliminary analysis reveals that Baltimore has a higher Black population and lower White population</w:t>
      </w:r>
      <w:r w:rsidR="2B4F1345" w:rsidRPr="002E669C">
        <w:rPr>
          <w:rFonts w:ascii="Times New Roman" w:eastAsia="Times New Roman" w:hAnsi="Times New Roman" w:cs="Times New Roman"/>
          <w:color w:val="000000" w:themeColor="text1"/>
        </w:rPr>
        <w:t xml:space="preserve"> </w:t>
      </w:r>
      <w:r w:rsidRPr="002E669C">
        <w:rPr>
          <w:rFonts w:ascii="Times New Roman" w:eastAsia="Times New Roman" w:hAnsi="Times New Roman" w:cs="Times New Roman"/>
          <w:color w:val="000000" w:themeColor="text1"/>
        </w:rPr>
        <w:t>than other counties. Educational attainment is lower, particularly at higher education levels. The city also faces higher unemployment and greater economic inequality. Transportation differences are notable, with lower rates of solo commuting and higher reliance on public transit.</w:t>
      </w:r>
    </w:p>
    <w:p w14:paraId="2DD749AA" w14:textId="66D6047C" w:rsidR="00B318A6" w:rsidRPr="002E669C" w:rsidRDefault="00C51E38" w:rsidP="194D5474">
      <w:pPr>
        <w:spacing w:after="0" w:line="360" w:lineRule="auto"/>
        <w:rPr>
          <w:rFonts w:ascii="Times New Roman" w:eastAsia="Times New Roman" w:hAnsi="Times New Roman" w:cs="Times New Roman"/>
          <w:color w:val="000000" w:themeColor="text1"/>
        </w:rPr>
      </w:pPr>
      <w:r w:rsidRPr="002E669C">
        <w:rPr>
          <w:rFonts w:ascii="Times New Roman" w:eastAsia="Times New Roman" w:hAnsi="Times New Roman" w:cs="Times New Roman"/>
          <w:color w:val="000000" w:themeColor="text1"/>
        </w:rPr>
        <w:tab/>
      </w:r>
      <w:r w:rsidR="008C47C5" w:rsidRPr="002E669C">
        <w:rPr>
          <w:rFonts w:ascii="Times New Roman" w:eastAsia="Times New Roman" w:hAnsi="Times New Roman" w:cs="Times New Roman"/>
          <w:color w:val="000000" w:themeColor="text1"/>
        </w:rPr>
        <w:t xml:space="preserve">Linear </w:t>
      </w:r>
      <w:r w:rsidR="0060257B" w:rsidRPr="002E669C">
        <w:rPr>
          <w:rFonts w:ascii="Times New Roman" w:eastAsia="Times New Roman" w:hAnsi="Times New Roman" w:cs="Times New Roman"/>
          <w:color w:val="000000" w:themeColor="text1"/>
        </w:rPr>
        <w:t xml:space="preserve">mixed effects models revealed that </w:t>
      </w:r>
      <w:r w:rsidR="008C47C5" w:rsidRPr="002E669C">
        <w:rPr>
          <w:rFonts w:ascii="Times New Roman" w:eastAsia="Times New Roman" w:hAnsi="Times New Roman" w:cs="Times New Roman"/>
          <w:color w:val="000000" w:themeColor="text1"/>
        </w:rPr>
        <w:t xml:space="preserve">tract-level </w:t>
      </w:r>
      <w:r w:rsidR="0060257B" w:rsidRPr="002E669C">
        <w:rPr>
          <w:rFonts w:ascii="Times New Roman" w:eastAsia="Times New Roman" w:hAnsi="Times New Roman" w:cs="Times New Roman"/>
          <w:color w:val="000000" w:themeColor="text1"/>
        </w:rPr>
        <w:t xml:space="preserve">median household income and older age amongst registered voters </w:t>
      </w:r>
      <w:r w:rsidR="0011256F" w:rsidRPr="002E669C">
        <w:rPr>
          <w:rFonts w:ascii="Times New Roman" w:eastAsia="Times New Roman" w:hAnsi="Times New Roman" w:cs="Times New Roman"/>
          <w:color w:val="000000" w:themeColor="text1"/>
        </w:rPr>
        <w:t xml:space="preserve">are positively associated with registered voter turnout across election types and election years. </w:t>
      </w:r>
      <w:r w:rsidR="008C47C5" w:rsidRPr="002E669C">
        <w:rPr>
          <w:rFonts w:ascii="Times New Roman" w:eastAsia="Times New Roman" w:hAnsi="Times New Roman" w:cs="Times New Roman"/>
          <w:color w:val="000000" w:themeColor="text1"/>
        </w:rPr>
        <w:t>It also highlight</w:t>
      </w:r>
      <w:r w:rsidR="00596E9A">
        <w:rPr>
          <w:rFonts w:ascii="Times New Roman" w:eastAsia="Times New Roman" w:hAnsi="Times New Roman" w:cs="Times New Roman"/>
          <w:color w:val="000000" w:themeColor="text1"/>
        </w:rPr>
        <w:t>s</w:t>
      </w:r>
      <w:r w:rsidR="008C47C5" w:rsidRPr="002E669C">
        <w:rPr>
          <w:rFonts w:ascii="Times New Roman" w:eastAsia="Times New Roman" w:hAnsi="Times New Roman" w:cs="Times New Roman"/>
          <w:color w:val="000000" w:themeColor="text1"/>
        </w:rPr>
        <w:t xml:space="preserve"> </w:t>
      </w:r>
      <w:r w:rsidR="008E4449" w:rsidRPr="002E669C">
        <w:rPr>
          <w:rFonts w:ascii="Times New Roman" w:eastAsia="Times New Roman" w:hAnsi="Times New Roman" w:cs="Times New Roman"/>
          <w:color w:val="000000" w:themeColor="text1"/>
        </w:rPr>
        <w:t xml:space="preserve">tract-level features that may be associated with lower registered voter turnouts, such as percent of registered voters who are male, percent who are Hispanic, percent of the tract population that </w:t>
      </w:r>
      <w:r w:rsidR="004C0B7B" w:rsidRPr="002E669C">
        <w:rPr>
          <w:rFonts w:ascii="Times New Roman" w:eastAsia="Times New Roman" w:hAnsi="Times New Roman" w:cs="Times New Roman"/>
          <w:color w:val="000000" w:themeColor="text1"/>
        </w:rPr>
        <w:t>is unemployed, and percent of the tract population with a high school educational attainment.</w:t>
      </w:r>
    </w:p>
    <w:p w14:paraId="6BFDDD09" w14:textId="1C8711EA" w:rsidR="00B318A6" w:rsidRPr="002E669C" w:rsidRDefault="00B318A6" w:rsidP="194D5474">
      <w:pPr>
        <w:spacing w:after="0" w:line="360" w:lineRule="auto"/>
        <w:rPr>
          <w:rFonts w:ascii="Times New Roman" w:eastAsia="Times New Roman" w:hAnsi="Times New Roman" w:cs="Times New Roman"/>
          <w:color w:val="000000" w:themeColor="text1"/>
        </w:rPr>
      </w:pPr>
    </w:p>
    <w:p w14:paraId="141DF15E" w14:textId="578F25D8" w:rsidR="00B318A6" w:rsidRPr="002E669C" w:rsidRDefault="00B318A6" w:rsidP="194D5474">
      <w:pPr>
        <w:spacing w:after="0"/>
        <w:rPr>
          <w:rFonts w:ascii="Times New Roman" w:eastAsia="Calibri" w:hAnsi="Times New Roman" w:cs="Times New Roman"/>
          <w:color w:val="000000" w:themeColor="text1"/>
          <w:sz w:val="28"/>
          <w:szCs w:val="28"/>
        </w:rPr>
      </w:pPr>
    </w:p>
    <w:p w14:paraId="0C3F8999" w14:textId="10681DB3" w:rsidR="00B318A6" w:rsidRPr="002E669C" w:rsidRDefault="00B318A6" w:rsidP="194D5474">
      <w:pPr>
        <w:spacing w:after="0"/>
        <w:rPr>
          <w:rFonts w:ascii="Times New Roman" w:eastAsia="Calibri" w:hAnsi="Times New Roman" w:cs="Times New Roman"/>
          <w:color w:val="000000" w:themeColor="text1"/>
          <w:sz w:val="28"/>
          <w:szCs w:val="28"/>
        </w:rPr>
      </w:pPr>
    </w:p>
    <w:p w14:paraId="55B70C38" w14:textId="650E44EC" w:rsidR="00B318A6" w:rsidRPr="002E669C" w:rsidRDefault="00B318A6" w:rsidP="194D5474">
      <w:pPr>
        <w:spacing w:after="0"/>
        <w:rPr>
          <w:rFonts w:ascii="Times New Roman" w:eastAsia="Calibri" w:hAnsi="Times New Roman" w:cs="Times New Roman"/>
          <w:color w:val="000000" w:themeColor="text1"/>
          <w:sz w:val="28"/>
          <w:szCs w:val="28"/>
        </w:rPr>
      </w:pPr>
    </w:p>
    <w:p w14:paraId="494D3813" w14:textId="2C1EEE5D" w:rsidR="00B318A6" w:rsidRPr="002E669C" w:rsidRDefault="00B318A6" w:rsidP="194D5474">
      <w:pPr>
        <w:spacing w:after="0"/>
        <w:rPr>
          <w:rFonts w:ascii="Times New Roman" w:eastAsia="Calibri" w:hAnsi="Times New Roman" w:cs="Times New Roman"/>
          <w:color w:val="000000" w:themeColor="text1"/>
          <w:sz w:val="28"/>
          <w:szCs w:val="28"/>
        </w:rPr>
      </w:pPr>
    </w:p>
    <w:p w14:paraId="69D64B7D" w14:textId="01BB0F05" w:rsidR="00B318A6" w:rsidRPr="002E669C" w:rsidRDefault="00B318A6" w:rsidP="194D5474">
      <w:pPr>
        <w:spacing w:after="0"/>
        <w:rPr>
          <w:rFonts w:ascii="Times New Roman" w:eastAsia="Calibri" w:hAnsi="Times New Roman" w:cs="Times New Roman"/>
          <w:color w:val="000000" w:themeColor="text1"/>
          <w:sz w:val="28"/>
          <w:szCs w:val="28"/>
        </w:rPr>
      </w:pPr>
    </w:p>
    <w:p w14:paraId="3F5B2930" w14:textId="564E3576" w:rsidR="00B318A6" w:rsidRPr="002E669C" w:rsidRDefault="2255A23B" w:rsidP="194D5474">
      <w:pPr>
        <w:pStyle w:val="Heading2"/>
        <w:rPr>
          <w:rFonts w:ascii="Times New Roman" w:eastAsia="Times New Roman" w:hAnsi="Times New Roman" w:cs="Times New Roman"/>
          <w:b/>
          <w:bCs/>
          <w:color w:val="auto"/>
          <w:sz w:val="24"/>
          <w:szCs w:val="24"/>
        </w:rPr>
      </w:pPr>
      <w:r w:rsidRPr="002E669C">
        <w:rPr>
          <w:rFonts w:ascii="Times New Roman" w:eastAsia="Times New Roman" w:hAnsi="Times New Roman" w:cs="Times New Roman"/>
          <w:b/>
          <w:bCs/>
          <w:color w:val="auto"/>
          <w:sz w:val="24"/>
          <w:szCs w:val="24"/>
        </w:rPr>
        <w:t>Introduction</w:t>
      </w:r>
    </w:p>
    <w:p w14:paraId="6A270915" w14:textId="085AE1AB" w:rsidR="00B318A6" w:rsidRPr="002E669C" w:rsidRDefault="6D29DDFA" w:rsidP="194D5474">
      <w:pPr>
        <w:spacing w:after="0"/>
        <w:rPr>
          <w:rFonts w:ascii="Times New Roman" w:eastAsia="Times New Roman" w:hAnsi="Times New Roman" w:cs="Times New Roman"/>
          <w:color w:val="000000" w:themeColor="text1"/>
        </w:rPr>
      </w:pPr>
      <w:r w:rsidRPr="002E669C">
        <w:rPr>
          <w:rFonts w:ascii="Times New Roman" w:eastAsia="Times New Roman" w:hAnsi="Times New Roman" w:cs="Times New Roman"/>
          <w:color w:val="000000" w:themeColor="text1"/>
        </w:rPr>
        <w:t>Baltimore City’s voter turnout is approximately 10% lower than the Maryland state average, with historically marginalized communities facing systemic barriers to voting. This report analyzes demographic and socio-economic differences between Baltimore and other Maryland counties to identify key factors contributing to this turnout gap.</w:t>
      </w:r>
    </w:p>
    <w:p w14:paraId="2EBD3827" w14:textId="2F300EAF" w:rsidR="00B318A6" w:rsidRPr="002E669C" w:rsidRDefault="78D0642B" w:rsidP="194D5474">
      <w:pPr>
        <w:pStyle w:val="Heading2"/>
        <w:rPr>
          <w:rFonts w:ascii="Times New Roman" w:eastAsia="Times New Roman" w:hAnsi="Times New Roman" w:cs="Times New Roman"/>
          <w:b/>
          <w:bCs/>
          <w:color w:val="auto"/>
          <w:sz w:val="24"/>
          <w:szCs w:val="24"/>
        </w:rPr>
      </w:pPr>
      <w:r w:rsidRPr="002E669C">
        <w:rPr>
          <w:rFonts w:ascii="Times New Roman" w:eastAsia="Times New Roman" w:hAnsi="Times New Roman" w:cs="Times New Roman"/>
          <w:b/>
          <w:bCs/>
          <w:color w:val="auto"/>
          <w:sz w:val="24"/>
          <w:szCs w:val="24"/>
        </w:rPr>
        <w:t>Methods</w:t>
      </w:r>
    </w:p>
    <w:p w14:paraId="60A70719" w14:textId="5A37128E" w:rsidR="00B318A6" w:rsidRPr="002E669C" w:rsidRDefault="16AFE895" w:rsidP="194D5474">
      <w:pPr>
        <w:rPr>
          <w:rFonts w:ascii="Times New Roman" w:eastAsia="Times New Roman" w:hAnsi="Times New Roman" w:cs="Times New Roman"/>
        </w:rPr>
      </w:pPr>
      <w:r w:rsidRPr="002E669C">
        <w:rPr>
          <w:rFonts w:ascii="Times New Roman" w:eastAsia="Times New Roman" w:hAnsi="Times New Roman" w:cs="Times New Roman"/>
        </w:rPr>
        <w:t xml:space="preserve">This study utilizes 2022 L2 voter file and American Community Survey (ACS) data to analyze voter turnout disparities. L2 provides census-block-level data on registered voters, including race, age, gender, and turnout for the 2020 and 2022 elections. ACS provides census-tract-level </w:t>
      </w:r>
      <w:r w:rsidR="5C45D131" w:rsidRPr="002E669C">
        <w:rPr>
          <w:rFonts w:ascii="Times New Roman" w:eastAsia="Times New Roman" w:hAnsi="Times New Roman" w:cs="Times New Roman"/>
        </w:rPr>
        <w:t>data on all residents,</w:t>
      </w:r>
      <w:r w:rsidRPr="002E669C">
        <w:rPr>
          <w:rFonts w:ascii="Times New Roman" w:eastAsia="Times New Roman" w:hAnsi="Times New Roman" w:cs="Times New Roman"/>
        </w:rPr>
        <w:t xml:space="preserve"> including median household income, educational attainment, unemployment, and public transit usage. </w:t>
      </w:r>
    </w:p>
    <w:p w14:paraId="069AA96A" w14:textId="38984629" w:rsidR="00B318A6" w:rsidRPr="002E669C" w:rsidRDefault="16AFE895" w:rsidP="194D5474">
      <w:pPr>
        <w:rPr>
          <w:rFonts w:ascii="Times New Roman" w:eastAsia="Times New Roman" w:hAnsi="Times New Roman" w:cs="Times New Roman"/>
        </w:rPr>
      </w:pPr>
      <w:r w:rsidRPr="002E669C">
        <w:rPr>
          <w:rFonts w:ascii="Times New Roman" w:eastAsia="Times New Roman" w:hAnsi="Times New Roman" w:cs="Times New Roman"/>
        </w:rPr>
        <w:t>The outcome variable is voter turnout rate (continuous)</w:t>
      </w:r>
      <w:r w:rsidR="2BFB224A" w:rsidRPr="002E669C">
        <w:rPr>
          <w:rFonts w:ascii="Times New Roman" w:eastAsia="Times New Roman" w:hAnsi="Times New Roman" w:cs="Times New Roman"/>
        </w:rPr>
        <w:t>.</w:t>
      </w:r>
      <w:r w:rsidRPr="002E669C">
        <w:rPr>
          <w:rFonts w:ascii="Times New Roman" w:eastAsia="Times New Roman" w:hAnsi="Times New Roman" w:cs="Times New Roman"/>
        </w:rPr>
        <w:t xml:space="preserve"> Predictor</w:t>
      </w:r>
      <w:r w:rsidR="2A3145E6" w:rsidRPr="002E669C">
        <w:rPr>
          <w:rFonts w:ascii="Times New Roman" w:eastAsia="Times New Roman" w:hAnsi="Times New Roman" w:cs="Times New Roman"/>
        </w:rPr>
        <w:t xml:space="preserve"> variables </w:t>
      </w:r>
      <w:r w:rsidRPr="002E669C">
        <w:rPr>
          <w:rFonts w:ascii="Times New Roman" w:eastAsia="Times New Roman" w:hAnsi="Times New Roman" w:cs="Times New Roman"/>
        </w:rPr>
        <w:t>include age group (categorical), race/ethnicity (categorical: White, Hispanic, African American, Asian), and gender (categorical: Male, Female, Unknown)</w:t>
      </w:r>
      <w:r w:rsidR="443C08BD" w:rsidRPr="002E669C">
        <w:rPr>
          <w:rFonts w:ascii="Times New Roman" w:eastAsia="Times New Roman" w:hAnsi="Times New Roman" w:cs="Times New Roman"/>
        </w:rPr>
        <w:t xml:space="preserve">, </w:t>
      </w:r>
      <w:r w:rsidRPr="002E669C">
        <w:rPr>
          <w:rFonts w:ascii="Times New Roman" w:eastAsia="Times New Roman" w:hAnsi="Times New Roman" w:cs="Times New Roman"/>
        </w:rPr>
        <w:t>median household income (continuous), unemployment rate (continuous), educational attainment (categorical: High School, Bachelor’s, Graduate), and transportation method (categorical: Personal Vehicle, Public Transit, Remote Work).</w:t>
      </w:r>
    </w:p>
    <w:p w14:paraId="7B4FA7A7" w14:textId="52D4E22E" w:rsidR="00B318A6" w:rsidRPr="002E669C" w:rsidRDefault="16AFE895" w:rsidP="194D5474">
      <w:pPr>
        <w:rPr>
          <w:rFonts w:ascii="Times New Roman" w:hAnsi="Times New Roman" w:cs="Times New Roman"/>
        </w:rPr>
      </w:pPr>
      <w:r w:rsidRPr="002E669C">
        <w:rPr>
          <w:rFonts w:ascii="Times New Roman" w:eastAsia="Times New Roman" w:hAnsi="Times New Roman" w:cs="Times New Roman"/>
        </w:rPr>
        <w:t>L2 data were aggregated to the census-tract level, and tracts missing demographic data (n = 21) or with fewer than 50 registered voters (n = 2) were excluded. The final dataset comprises 1,454 census tracts across 24 counties, integrating voter registration and socio-economic data for a comprehensive turnout analysis.</w:t>
      </w:r>
    </w:p>
    <w:p w14:paraId="1DDBFD73" w14:textId="4314431C" w:rsidR="00F56619" w:rsidRPr="002E669C" w:rsidRDefault="19897257" w:rsidP="194D5474">
      <w:pPr>
        <w:rPr>
          <w:rFonts w:ascii="Times New Roman" w:eastAsia="Times New Roman" w:hAnsi="Times New Roman" w:cs="Times New Roman"/>
        </w:rPr>
      </w:pPr>
      <w:r w:rsidRPr="002E669C">
        <w:rPr>
          <w:rFonts w:ascii="Times New Roman" w:eastAsia="Times New Roman" w:hAnsi="Times New Roman" w:cs="Times New Roman"/>
        </w:rPr>
        <w:t xml:space="preserve">We first conducted a preliminary analysis, comparing summary statistics and utilizing data visualization to identify potential factors associated with lower voter turnout in Baltimore City. We then </w:t>
      </w:r>
      <w:r w:rsidR="00E80C9C" w:rsidRPr="002E669C">
        <w:rPr>
          <w:rFonts w:ascii="Times New Roman" w:eastAsia="Times New Roman" w:hAnsi="Times New Roman" w:cs="Times New Roman"/>
        </w:rPr>
        <w:t>fit</w:t>
      </w:r>
      <w:r w:rsidRPr="002E669C">
        <w:rPr>
          <w:rFonts w:ascii="Times New Roman" w:eastAsia="Times New Roman" w:hAnsi="Times New Roman" w:cs="Times New Roman"/>
        </w:rPr>
        <w:t xml:space="preserve"> </w:t>
      </w:r>
      <w:r w:rsidR="00D9736F" w:rsidRPr="002E669C">
        <w:rPr>
          <w:rFonts w:ascii="Times New Roman" w:eastAsia="Times New Roman" w:hAnsi="Times New Roman" w:cs="Times New Roman"/>
        </w:rPr>
        <w:t>linear mixed effects</w:t>
      </w:r>
      <w:r w:rsidRPr="002E669C">
        <w:rPr>
          <w:rFonts w:ascii="Times New Roman" w:eastAsia="Times New Roman" w:hAnsi="Times New Roman" w:cs="Times New Roman"/>
        </w:rPr>
        <w:t xml:space="preserve"> model</w:t>
      </w:r>
      <w:r w:rsidR="00E80C9C" w:rsidRPr="002E669C">
        <w:rPr>
          <w:rFonts w:ascii="Times New Roman" w:eastAsia="Times New Roman" w:hAnsi="Times New Roman" w:cs="Times New Roman"/>
        </w:rPr>
        <w:t>s</w:t>
      </w:r>
      <w:r w:rsidRPr="002E669C">
        <w:rPr>
          <w:rFonts w:ascii="Times New Roman" w:eastAsia="Times New Roman" w:hAnsi="Times New Roman" w:cs="Times New Roman"/>
        </w:rPr>
        <w:t xml:space="preserve"> to quantify the strength and significance of these associations</w:t>
      </w:r>
      <w:r w:rsidR="00D9736F" w:rsidRPr="002E669C">
        <w:rPr>
          <w:rFonts w:ascii="Times New Roman" w:eastAsia="Times New Roman" w:hAnsi="Times New Roman" w:cs="Times New Roman"/>
        </w:rPr>
        <w:t xml:space="preserve"> </w:t>
      </w:r>
      <w:r w:rsidR="0007458E" w:rsidRPr="002E669C">
        <w:rPr>
          <w:rFonts w:ascii="Times New Roman" w:eastAsia="Times New Roman" w:hAnsi="Times New Roman" w:cs="Times New Roman"/>
        </w:rPr>
        <w:t>while</w:t>
      </w:r>
      <w:r w:rsidR="00D9736F" w:rsidRPr="002E669C">
        <w:rPr>
          <w:rFonts w:ascii="Times New Roman" w:eastAsia="Times New Roman" w:hAnsi="Times New Roman" w:cs="Times New Roman"/>
        </w:rPr>
        <w:t xml:space="preserve"> account</w:t>
      </w:r>
      <w:r w:rsidR="0007458E" w:rsidRPr="002E669C">
        <w:rPr>
          <w:rFonts w:ascii="Times New Roman" w:eastAsia="Times New Roman" w:hAnsi="Times New Roman" w:cs="Times New Roman"/>
        </w:rPr>
        <w:t>ing</w:t>
      </w:r>
      <w:r w:rsidR="00D9736F" w:rsidRPr="002E669C">
        <w:rPr>
          <w:rFonts w:ascii="Times New Roman" w:eastAsia="Times New Roman" w:hAnsi="Times New Roman" w:cs="Times New Roman"/>
        </w:rPr>
        <w:t xml:space="preserve"> </w:t>
      </w:r>
      <w:r w:rsidR="00E37005" w:rsidRPr="002E669C">
        <w:rPr>
          <w:rFonts w:ascii="Times New Roman" w:eastAsia="Times New Roman" w:hAnsi="Times New Roman" w:cs="Times New Roman"/>
        </w:rPr>
        <w:t>for</w:t>
      </w:r>
      <w:r w:rsidR="00CF3911" w:rsidRPr="002E669C">
        <w:rPr>
          <w:rFonts w:ascii="Times New Roman" w:eastAsia="Times New Roman" w:hAnsi="Times New Roman" w:cs="Times New Roman"/>
        </w:rPr>
        <w:t xml:space="preserve"> </w:t>
      </w:r>
      <w:r w:rsidR="00653742" w:rsidRPr="002E669C">
        <w:rPr>
          <w:rFonts w:ascii="Times New Roman" w:eastAsia="Times New Roman" w:hAnsi="Times New Roman" w:cs="Times New Roman"/>
        </w:rPr>
        <w:t>spatially correlated residuals</w:t>
      </w:r>
      <w:r w:rsidR="00B6421F" w:rsidRPr="002E669C">
        <w:rPr>
          <w:rFonts w:ascii="Times New Roman" w:eastAsia="Times New Roman" w:hAnsi="Times New Roman" w:cs="Times New Roman"/>
        </w:rPr>
        <w:t xml:space="preserve"> </w:t>
      </w:r>
      <w:r w:rsidR="003713BC" w:rsidRPr="002E669C">
        <w:rPr>
          <w:rFonts w:ascii="Times New Roman" w:eastAsia="Times New Roman" w:hAnsi="Times New Roman" w:cs="Times New Roman"/>
        </w:rPr>
        <w:t>within</w:t>
      </w:r>
      <w:r w:rsidR="00B6421F" w:rsidRPr="002E669C">
        <w:rPr>
          <w:rFonts w:ascii="Times New Roman" w:eastAsia="Times New Roman" w:hAnsi="Times New Roman" w:cs="Times New Roman"/>
        </w:rPr>
        <w:t xml:space="preserve"> county</w:t>
      </w:r>
      <w:r w:rsidR="00653742" w:rsidRPr="002E669C">
        <w:rPr>
          <w:rFonts w:ascii="Times New Roman" w:eastAsia="Times New Roman" w:hAnsi="Times New Roman" w:cs="Times New Roman"/>
        </w:rPr>
        <w:t xml:space="preserve"> </w:t>
      </w:r>
      <w:r w:rsidR="00A25C8B" w:rsidRPr="002E669C">
        <w:rPr>
          <w:rFonts w:ascii="Times New Roman" w:eastAsia="Times New Roman" w:hAnsi="Times New Roman" w:cs="Times New Roman"/>
        </w:rPr>
        <w:t xml:space="preserve">and </w:t>
      </w:r>
      <w:r w:rsidR="00350745" w:rsidRPr="002E669C">
        <w:rPr>
          <w:rFonts w:ascii="Times New Roman" w:eastAsia="Times New Roman" w:hAnsi="Times New Roman" w:cs="Times New Roman"/>
        </w:rPr>
        <w:t xml:space="preserve">repeated measures </w:t>
      </w:r>
      <w:r w:rsidR="00441DA7" w:rsidRPr="002E669C">
        <w:rPr>
          <w:rFonts w:ascii="Times New Roman" w:eastAsia="Times New Roman" w:hAnsi="Times New Roman" w:cs="Times New Roman"/>
        </w:rPr>
        <w:t>of voter turnout</w:t>
      </w:r>
      <w:r w:rsidR="00653742" w:rsidRPr="002E669C">
        <w:rPr>
          <w:rFonts w:ascii="Times New Roman" w:eastAsia="Times New Roman" w:hAnsi="Times New Roman" w:cs="Times New Roman"/>
        </w:rPr>
        <w:t xml:space="preserve"> </w:t>
      </w:r>
      <w:r w:rsidR="0043620E" w:rsidRPr="002E669C">
        <w:rPr>
          <w:rFonts w:ascii="Times New Roman" w:eastAsia="Times New Roman" w:hAnsi="Times New Roman" w:cs="Times New Roman"/>
        </w:rPr>
        <w:t>by</w:t>
      </w:r>
      <w:r w:rsidR="00653742" w:rsidRPr="002E669C">
        <w:rPr>
          <w:rFonts w:ascii="Times New Roman" w:eastAsia="Times New Roman" w:hAnsi="Times New Roman" w:cs="Times New Roman"/>
        </w:rPr>
        <w:t xml:space="preserve"> census tract</w:t>
      </w:r>
      <w:r w:rsidR="00960905" w:rsidRPr="002E669C">
        <w:rPr>
          <w:rFonts w:ascii="Times New Roman" w:eastAsia="Times New Roman" w:hAnsi="Times New Roman" w:cs="Times New Roman"/>
        </w:rPr>
        <w:t>.</w:t>
      </w:r>
      <w:r w:rsidR="009D359D" w:rsidRPr="002E669C">
        <w:rPr>
          <w:rFonts w:ascii="Times New Roman" w:eastAsia="Times New Roman" w:hAnsi="Times New Roman" w:cs="Times New Roman"/>
        </w:rPr>
        <w:t xml:space="preserve"> </w:t>
      </w:r>
      <w:r w:rsidR="0043620E" w:rsidRPr="002E669C">
        <w:rPr>
          <w:rFonts w:ascii="Times New Roman" w:eastAsia="Times New Roman" w:hAnsi="Times New Roman" w:cs="Times New Roman"/>
        </w:rPr>
        <w:t>We specifically</w:t>
      </w:r>
      <w:r w:rsidR="008041AD" w:rsidRPr="002E669C">
        <w:rPr>
          <w:rFonts w:ascii="Times New Roman" w:eastAsia="Times New Roman" w:hAnsi="Times New Roman" w:cs="Times New Roman"/>
        </w:rPr>
        <w:t xml:space="preserve"> </w:t>
      </w:r>
      <w:r w:rsidR="003713BC" w:rsidRPr="002E669C">
        <w:rPr>
          <w:rFonts w:ascii="Times New Roman" w:eastAsia="Times New Roman" w:hAnsi="Times New Roman" w:cs="Times New Roman"/>
        </w:rPr>
        <w:t>used the `lme4`</w:t>
      </w:r>
      <w:r w:rsidR="008041AD" w:rsidRPr="002E669C">
        <w:rPr>
          <w:rFonts w:ascii="Times New Roman" w:eastAsia="Times New Roman" w:hAnsi="Times New Roman" w:cs="Times New Roman"/>
        </w:rPr>
        <w:t xml:space="preserve"> and `</w:t>
      </w:r>
      <w:proofErr w:type="spellStart"/>
      <w:r w:rsidR="008041AD" w:rsidRPr="002E669C">
        <w:rPr>
          <w:rFonts w:ascii="Times New Roman" w:eastAsia="Times New Roman" w:hAnsi="Times New Roman" w:cs="Times New Roman"/>
        </w:rPr>
        <w:t>lmerTest</w:t>
      </w:r>
      <w:proofErr w:type="spellEnd"/>
      <w:r w:rsidR="008041AD" w:rsidRPr="002E669C">
        <w:rPr>
          <w:rFonts w:ascii="Times New Roman" w:eastAsia="Times New Roman" w:hAnsi="Times New Roman" w:cs="Times New Roman"/>
        </w:rPr>
        <w:t>`</w:t>
      </w:r>
      <w:r w:rsidR="003713BC" w:rsidRPr="002E669C">
        <w:rPr>
          <w:rFonts w:ascii="Times New Roman" w:eastAsia="Times New Roman" w:hAnsi="Times New Roman" w:cs="Times New Roman"/>
        </w:rPr>
        <w:t xml:space="preserve"> package</w:t>
      </w:r>
      <w:r w:rsidR="008041AD" w:rsidRPr="002E669C">
        <w:rPr>
          <w:rFonts w:ascii="Times New Roman" w:eastAsia="Times New Roman" w:hAnsi="Times New Roman" w:cs="Times New Roman"/>
        </w:rPr>
        <w:t>s</w:t>
      </w:r>
      <w:r w:rsidR="003713BC" w:rsidRPr="002E669C">
        <w:rPr>
          <w:rFonts w:ascii="Times New Roman" w:eastAsia="Times New Roman" w:hAnsi="Times New Roman" w:cs="Times New Roman"/>
        </w:rPr>
        <w:t xml:space="preserve"> in R</w:t>
      </w:r>
      <w:r w:rsidR="005345AE" w:rsidRPr="002E669C">
        <w:rPr>
          <w:rFonts w:ascii="Times New Roman" w:eastAsia="Times New Roman" w:hAnsi="Times New Roman" w:cs="Times New Roman"/>
        </w:rPr>
        <w:t xml:space="preserve"> </w:t>
      </w:r>
      <w:r w:rsidR="003713BC" w:rsidRPr="002E669C">
        <w:rPr>
          <w:rFonts w:ascii="Times New Roman" w:eastAsia="Times New Roman" w:hAnsi="Times New Roman" w:cs="Times New Roman"/>
        </w:rPr>
        <w:t xml:space="preserve">to </w:t>
      </w:r>
      <w:r w:rsidR="005345AE" w:rsidRPr="002E669C">
        <w:rPr>
          <w:rFonts w:ascii="Times New Roman" w:eastAsia="Times New Roman" w:hAnsi="Times New Roman" w:cs="Times New Roman"/>
        </w:rPr>
        <w:t xml:space="preserve">fit the following model separately </w:t>
      </w:r>
      <w:r w:rsidR="00770998" w:rsidRPr="002E669C">
        <w:rPr>
          <w:rFonts w:ascii="Times New Roman" w:eastAsia="Times New Roman" w:hAnsi="Times New Roman" w:cs="Times New Roman"/>
        </w:rPr>
        <w:t>by election type</w:t>
      </w:r>
      <w:r w:rsidR="00F025DE" w:rsidRPr="002E669C">
        <w:rPr>
          <w:rFonts w:ascii="Times New Roman" w:eastAsia="Times New Roman" w:hAnsi="Times New Roman" w:cs="Times New Roman"/>
        </w:rPr>
        <w:t xml:space="preserve"> (i.e., primary vs. general):</w:t>
      </w:r>
    </w:p>
    <w:p w14:paraId="76F52C6E" w14:textId="36F18D69" w:rsidR="008E1217" w:rsidRPr="002E669C" w:rsidRDefault="001D428F" w:rsidP="194D5474">
      <w:pPr>
        <w:rPr>
          <w:rFonts w:ascii="Times New Roman" w:eastAsia="Times New Roman" w:hAnsi="Times New Roman" w:cs="Times New Roman"/>
        </w:rPr>
      </w:pPr>
      <w:r w:rsidRPr="002E669C">
        <w:rPr>
          <w:rFonts w:ascii="Times New Roman" w:eastAsia="Times New Roman" w:hAnsi="Times New Roman" w:cs="Times New Roman"/>
        </w:rPr>
        <w:t>t</w:t>
      </w:r>
      <w:r w:rsidR="00D4219B" w:rsidRPr="002E669C">
        <w:rPr>
          <w:rFonts w:ascii="Times New Roman" w:eastAsia="Times New Roman" w:hAnsi="Times New Roman" w:cs="Times New Roman"/>
        </w:rPr>
        <w:t>urnout</w:t>
      </w:r>
      <w:r w:rsidR="00ED79D6" w:rsidRPr="002E669C">
        <w:rPr>
          <w:rFonts w:ascii="Times New Roman" w:eastAsia="Times New Roman" w:hAnsi="Times New Roman" w:cs="Times New Roman"/>
        </w:rPr>
        <w:t xml:space="preserve"> | </w:t>
      </w:r>
      <w:r w:rsidR="003F16DF" w:rsidRPr="002E669C">
        <w:rPr>
          <w:rFonts w:ascii="Times New Roman" w:eastAsia="Times New Roman" w:hAnsi="Times New Roman" w:cs="Times New Roman"/>
        </w:rPr>
        <w:t xml:space="preserve">county, </w:t>
      </w:r>
      <w:r w:rsidR="00ED79D6" w:rsidRPr="002E669C">
        <w:rPr>
          <w:rFonts w:ascii="Times New Roman" w:eastAsia="Times New Roman" w:hAnsi="Times New Roman" w:cs="Times New Roman"/>
        </w:rPr>
        <w:t>tract</w:t>
      </w:r>
      <w:r w:rsidR="00D4219B" w:rsidRPr="002E669C">
        <w:rPr>
          <w:rFonts w:ascii="Times New Roman" w:eastAsia="Times New Roman" w:hAnsi="Times New Roman" w:cs="Times New Roman"/>
        </w:rPr>
        <w:t xml:space="preserve"> ~ </w:t>
      </w:r>
      <w:proofErr w:type="spellStart"/>
      <w:r w:rsidR="00D4219B" w:rsidRPr="002E669C">
        <w:rPr>
          <w:rFonts w:ascii="Times New Roman" w:eastAsia="Times New Roman" w:hAnsi="Times New Roman" w:cs="Times New Roman"/>
        </w:rPr>
        <w:t>bmore</w:t>
      </w:r>
      <w:proofErr w:type="spellEnd"/>
      <w:r w:rsidR="00D4219B" w:rsidRPr="002E669C">
        <w:rPr>
          <w:rFonts w:ascii="Times New Roman" w:eastAsia="Times New Roman" w:hAnsi="Times New Roman" w:cs="Times New Roman"/>
        </w:rPr>
        <w:t>*</w:t>
      </w:r>
      <w:r w:rsidRPr="002E669C">
        <w:rPr>
          <w:rFonts w:ascii="Times New Roman" w:eastAsia="Times New Roman" w:hAnsi="Times New Roman" w:cs="Times New Roman"/>
        </w:rPr>
        <w:t>year*(</w:t>
      </w:r>
      <w:proofErr w:type="spellStart"/>
      <w:r w:rsidRPr="002E669C">
        <w:rPr>
          <w:rFonts w:ascii="Times New Roman" w:eastAsia="Times New Roman" w:hAnsi="Times New Roman" w:cs="Times New Roman"/>
        </w:rPr>
        <w:t>median</w:t>
      </w:r>
      <w:r w:rsidR="001E41BF" w:rsidRPr="002E669C">
        <w:rPr>
          <w:rFonts w:ascii="Times New Roman" w:eastAsia="Times New Roman" w:hAnsi="Times New Roman" w:cs="Times New Roman"/>
        </w:rPr>
        <w:t>_income</w:t>
      </w:r>
      <w:proofErr w:type="spellEnd"/>
      <w:r w:rsidR="001E41BF" w:rsidRPr="002E669C">
        <w:rPr>
          <w:rFonts w:ascii="Times New Roman" w:eastAsia="Times New Roman" w:hAnsi="Times New Roman" w:cs="Times New Roman"/>
        </w:rPr>
        <w:t xml:space="preserve"> + median_income_sp1 +</w:t>
      </w:r>
    </w:p>
    <w:p w14:paraId="11143F6C" w14:textId="1B5D84CA" w:rsidR="001E41BF" w:rsidRPr="002E669C" w:rsidRDefault="001E41BF" w:rsidP="194D5474">
      <w:pPr>
        <w:rPr>
          <w:rFonts w:ascii="Times New Roman" w:eastAsia="Times New Roman" w:hAnsi="Times New Roman" w:cs="Times New Roman"/>
        </w:rPr>
      </w:pPr>
      <w:r w:rsidRPr="002E669C">
        <w:rPr>
          <w:rFonts w:ascii="Times New Roman" w:eastAsia="Times New Roman" w:hAnsi="Times New Roman" w:cs="Times New Roman"/>
        </w:rPr>
        <w:t xml:space="preserve">                                      </w:t>
      </w:r>
      <w:proofErr w:type="spellStart"/>
      <w:r w:rsidRPr="002E669C">
        <w:rPr>
          <w:rFonts w:ascii="Times New Roman" w:eastAsia="Times New Roman" w:hAnsi="Times New Roman" w:cs="Times New Roman"/>
        </w:rPr>
        <w:t>percent_af</w:t>
      </w:r>
      <w:r w:rsidR="005E5A00" w:rsidRPr="002E669C">
        <w:rPr>
          <w:rFonts w:ascii="Times New Roman" w:eastAsia="Times New Roman" w:hAnsi="Times New Roman" w:cs="Times New Roman"/>
        </w:rPr>
        <w:t>rican_american</w:t>
      </w:r>
      <w:proofErr w:type="spellEnd"/>
      <w:r w:rsidR="005E5A00" w:rsidRPr="002E669C">
        <w:rPr>
          <w:rFonts w:ascii="Times New Roman" w:eastAsia="Times New Roman" w:hAnsi="Times New Roman" w:cs="Times New Roman"/>
        </w:rPr>
        <w:t xml:space="preserve"> + </w:t>
      </w:r>
      <w:proofErr w:type="spellStart"/>
      <w:r w:rsidR="005E5A00" w:rsidRPr="002E669C">
        <w:rPr>
          <w:rFonts w:ascii="Times New Roman" w:eastAsia="Times New Roman" w:hAnsi="Times New Roman" w:cs="Times New Roman"/>
        </w:rPr>
        <w:t>percent_hispanic</w:t>
      </w:r>
      <w:proofErr w:type="spellEnd"/>
      <w:r w:rsidR="005E5A00" w:rsidRPr="002E669C">
        <w:rPr>
          <w:rFonts w:ascii="Times New Roman" w:eastAsia="Times New Roman" w:hAnsi="Times New Roman" w:cs="Times New Roman"/>
        </w:rPr>
        <w:t xml:space="preserve"> +</w:t>
      </w:r>
    </w:p>
    <w:p w14:paraId="6131FAC9" w14:textId="4356749B" w:rsidR="005E5A00" w:rsidRPr="002E669C" w:rsidRDefault="005E5A00" w:rsidP="194D5474">
      <w:pPr>
        <w:rPr>
          <w:rFonts w:ascii="Times New Roman" w:eastAsia="Times New Roman" w:hAnsi="Times New Roman" w:cs="Times New Roman"/>
        </w:rPr>
      </w:pPr>
      <w:r w:rsidRPr="002E669C">
        <w:rPr>
          <w:rFonts w:ascii="Times New Roman" w:eastAsia="Times New Roman" w:hAnsi="Times New Roman" w:cs="Times New Roman"/>
        </w:rPr>
        <w:t xml:space="preserve">                                      percent_over_65 + percent_transit +</w:t>
      </w:r>
    </w:p>
    <w:p w14:paraId="5DF61C7C" w14:textId="5128118A" w:rsidR="00F56619" w:rsidRPr="002E669C" w:rsidRDefault="005E5A00" w:rsidP="194D5474">
      <w:pPr>
        <w:rPr>
          <w:rFonts w:ascii="Times New Roman" w:eastAsia="Times New Roman" w:hAnsi="Times New Roman" w:cs="Times New Roman"/>
        </w:rPr>
      </w:pPr>
      <w:r w:rsidRPr="002E669C">
        <w:rPr>
          <w:rFonts w:ascii="Times New Roman" w:eastAsia="Times New Roman" w:hAnsi="Times New Roman" w:cs="Times New Roman"/>
        </w:rPr>
        <w:t xml:space="preserve">                                      </w:t>
      </w:r>
      <w:proofErr w:type="spellStart"/>
      <w:r w:rsidRPr="002E669C">
        <w:rPr>
          <w:rFonts w:ascii="Times New Roman" w:eastAsia="Times New Roman" w:hAnsi="Times New Roman" w:cs="Times New Roman"/>
        </w:rPr>
        <w:t>percent_male</w:t>
      </w:r>
      <w:proofErr w:type="spellEnd"/>
      <w:r w:rsidRPr="002E669C">
        <w:rPr>
          <w:rFonts w:ascii="Times New Roman" w:eastAsia="Times New Roman" w:hAnsi="Times New Roman" w:cs="Times New Roman"/>
        </w:rPr>
        <w:t xml:space="preserve"> </w:t>
      </w:r>
      <w:r w:rsidR="00BF1374" w:rsidRPr="002E669C">
        <w:rPr>
          <w:rFonts w:ascii="Times New Roman" w:eastAsia="Times New Roman" w:hAnsi="Times New Roman" w:cs="Times New Roman"/>
        </w:rPr>
        <w:t xml:space="preserve">+ </w:t>
      </w:r>
      <w:proofErr w:type="spellStart"/>
      <w:r w:rsidR="00BF1374" w:rsidRPr="002E669C">
        <w:rPr>
          <w:rFonts w:ascii="Times New Roman" w:eastAsia="Times New Roman" w:hAnsi="Times New Roman" w:cs="Times New Roman"/>
        </w:rPr>
        <w:t>percent</w:t>
      </w:r>
      <w:r w:rsidR="008220D0" w:rsidRPr="002E669C">
        <w:rPr>
          <w:rFonts w:ascii="Times New Roman" w:eastAsia="Times New Roman" w:hAnsi="Times New Roman" w:cs="Times New Roman"/>
        </w:rPr>
        <w:t>_unemployed</w:t>
      </w:r>
      <w:proofErr w:type="spellEnd"/>
      <w:r w:rsidR="008220D0" w:rsidRPr="002E669C">
        <w:rPr>
          <w:rFonts w:ascii="Times New Roman" w:eastAsia="Times New Roman" w:hAnsi="Times New Roman" w:cs="Times New Roman"/>
        </w:rPr>
        <w:t>) +</w:t>
      </w:r>
      <w:r w:rsidR="00F56619" w:rsidRPr="002E669C">
        <w:rPr>
          <w:rFonts w:ascii="Times New Roman" w:eastAsia="Times New Roman" w:hAnsi="Times New Roman" w:cs="Times New Roman"/>
        </w:rPr>
        <w:t xml:space="preserve"> 1|county/tract</w:t>
      </w:r>
      <w:r w:rsidR="00701863" w:rsidRPr="002E669C">
        <w:rPr>
          <w:rFonts w:ascii="Times New Roman" w:eastAsia="Times New Roman" w:hAnsi="Times New Roman" w:cs="Times New Roman"/>
        </w:rPr>
        <w:t>.</w:t>
      </w:r>
    </w:p>
    <w:p w14:paraId="5FBD17B1" w14:textId="501EDA5C" w:rsidR="00E41728" w:rsidRPr="002E669C" w:rsidRDefault="00701863" w:rsidP="194D5474">
      <w:pPr>
        <w:rPr>
          <w:rFonts w:ascii="Times New Roman" w:eastAsia="Times New Roman" w:hAnsi="Times New Roman" w:cs="Times New Roman"/>
        </w:rPr>
      </w:pPr>
      <w:r w:rsidRPr="002E669C">
        <w:rPr>
          <w:rFonts w:ascii="Times New Roman" w:eastAsia="Times New Roman" w:hAnsi="Times New Roman" w:cs="Times New Roman"/>
        </w:rPr>
        <w:lastRenderedPageBreak/>
        <w:t>Here,</w:t>
      </w:r>
      <w:r w:rsidR="00E41728" w:rsidRPr="002E669C">
        <w:rPr>
          <w:rFonts w:ascii="Times New Roman" w:eastAsia="Times New Roman" w:hAnsi="Times New Roman" w:cs="Times New Roman"/>
        </w:rPr>
        <w:t xml:space="preserve"> </w:t>
      </w:r>
      <w:r w:rsidR="00531B37" w:rsidRPr="002E669C">
        <w:rPr>
          <w:rFonts w:ascii="Times New Roman" w:eastAsia="Times New Roman" w:hAnsi="Times New Roman" w:cs="Times New Roman"/>
          <w:i/>
          <w:iCs/>
        </w:rPr>
        <w:t>turnout</w:t>
      </w:r>
      <w:r w:rsidRPr="002E669C">
        <w:rPr>
          <w:rFonts w:ascii="Times New Roman" w:eastAsia="Times New Roman" w:hAnsi="Times New Roman" w:cs="Times New Roman"/>
        </w:rPr>
        <w:t xml:space="preserve"> (i.e., </w:t>
      </w:r>
      <w:r w:rsidR="001B42B2" w:rsidRPr="002E669C">
        <w:rPr>
          <w:rFonts w:ascii="Times New Roman" w:eastAsia="Times New Roman" w:hAnsi="Times New Roman" w:cs="Times New Roman"/>
        </w:rPr>
        <w:t xml:space="preserve">the </w:t>
      </w:r>
      <w:r w:rsidR="00531B37" w:rsidRPr="002E669C">
        <w:rPr>
          <w:rFonts w:ascii="Times New Roman" w:eastAsia="Times New Roman" w:hAnsi="Times New Roman" w:cs="Times New Roman"/>
        </w:rPr>
        <w:t>percent</w:t>
      </w:r>
      <w:r w:rsidR="00C85FF5" w:rsidRPr="002E669C">
        <w:rPr>
          <w:rFonts w:ascii="Times New Roman" w:eastAsia="Times New Roman" w:hAnsi="Times New Roman" w:cs="Times New Roman"/>
        </w:rPr>
        <w:t>age</w:t>
      </w:r>
      <w:r w:rsidR="00531B37" w:rsidRPr="002E669C">
        <w:rPr>
          <w:rFonts w:ascii="Times New Roman" w:eastAsia="Times New Roman" w:hAnsi="Times New Roman" w:cs="Times New Roman"/>
        </w:rPr>
        <w:t xml:space="preserve"> of registered voters in a census tract </w:t>
      </w:r>
      <w:r w:rsidR="00ED79D6" w:rsidRPr="002E669C">
        <w:rPr>
          <w:rFonts w:ascii="Times New Roman" w:eastAsia="Times New Roman" w:hAnsi="Times New Roman" w:cs="Times New Roman"/>
        </w:rPr>
        <w:t>that voted</w:t>
      </w:r>
      <w:r w:rsidRPr="002E669C">
        <w:rPr>
          <w:rFonts w:ascii="Times New Roman" w:eastAsia="Times New Roman" w:hAnsi="Times New Roman" w:cs="Times New Roman"/>
        </w:rPr>
        <w:t>)</w:t>
      </w:r>
      <w:r w:rsidR="001F58D5" w:rsidRPr="002E669C">
        <w:rPr>
          <w:rFonts w:ascii="Times New Roman" w:eastAsia="Times New Roman" w:hAnsi="Times New Roman" w:cs="Times New Roman"/>
        </w:rPr>
        <w:t xml:space="preserve"> </w:t>
      </w:r>
      <w:r w:rsidR="007F6D20" w:rsidRPr="002E669C">
        <w:rPr>
          <w:rFonts w:ascii="Times New Roman" w:eastAsia="Times New Roman" w:hAnsi="Times New Roman" w:cs="Times New Roman"/>
        </w:rPr>
        <w:t>was</w:t>
      </w:r>
      <w:r w:rsidR="001F58D5" w:rsidRPr="002E669C">
        <w:rPr>
          <w:rFonts w:ascii="Times New Roman" w:eastAsia="Times New Roman" w:hAnsi="Times New Roman" w:cs="Times New Roman"/>
        </w:rPr>
        <w:t xml:space="preserve"> modeled </w:t>
      </w:r>
      <w:r w:rsidR="002C1B3B" w:rsidRPr="002E669C">
        <w:rPr>
          <w:rFonts w:ascii="Times New Roman" w:eastAsia="Times New Roman" w:hAnsi="Times New Roman" w:cs="Times New Roman"/>
        </w:rPr>
        <w:t xml:space="preserve">as a function of </w:t>
      </w:r>
      <w:r w:rsidR="003857CC" w:rsidRPr="002E669C">
        <w:rPr>
          <w:rFonts w:ascii="Times New Roman" w:eastAsia="Times New Roman" w:hAnsi="Times New Roman" w:cs="Times New Roman"/>
        </w:rPr>
        <w:t xml:space="preserve">each </w:t>
      </w:r>
      <w:r w:rsidR="002C1B3B" w:rsidRPr="002E669C">
        <w:rPr>
          <w:rFonts w:ascii="Times New Roman" w:eastAsia="Times New Roman" w:hAnsi="Times New Roman" w:cs="Times New Roman"/>
        </w:rPr>
        <w:t xml:space="preserve">demographic variable </w:t>
      </w:r>
      <w:r w:rsidR="00DF1789" w:rsidRPr="002E669C">
        <w:rPr>
          <w:rFonts w:ascii="Times New Roman" w:eastAsia="Times New Roman" w:hAnsi="Times New Roman" w:cs="Times New Roman"/>
        </w:rPr>
        <w:t xml:space="preserve">moderated by </w:t>
      </w:r>
      <w:r w:rsidR="004442C6" w:rsidRPr="002E669C">
        <w:rPr>
          <w:rFonts w:ascii="Times New Roman" w:eastAsia="Times New Roman" w:hAnsi="Times New Roman" w:cs="Times New Roman"/>
        </w:rPr>
        <w:t xml:space="preserve">election year and </w:t>
      </w:r>
      <w:r w:rsidR="00532811" w:rsidRPr="002E669C">
        <w:rPr>
          <w:rFonts w:ascii="Times New Roman" w:eastAsia="Times New Roman" w:hAnsi="Times New Roman" w:cs="Times New Roman"/>
        </w:rPr>
        <w:t>if the</w:t>
      </w:r>
      <w:r w:rsidR="004442C6" w:rsidRPr="002E669C">
        <w:rPr>
          <w:rFonts w:ascii="Times New Roman" w:eastAsia="Times New Roman" w:hAnsi="Times New Roman" w:cs="Times New Roman"/>
        </w:rPr>
        <w:t xml:space="preserve"> tract </w:t>
      </w:r>
      <w:r w:rsidR="00044D7A" w:rsidRPr="002E669C">
        <w:rPr>
          <w:rFonts w:ascii="Times New Roman" w:eastAsia="Times New Roman" w:hAnsi="Times New Roman" w:cs="Times New Roman"/>
        </w:rPr>
        <w:t>is</w:t>
      </w:r>
      <w:r w:rsidR="000F7D49" w:rsidRPr="002E669C">
        <w:rPr>
          <w:rFonts w:ascii="Times New Roman" w:eastAsia="Times New Roman" w:hAnsi="Times New Roman" w:cs="Times New Roman"/>
        </w:rPr>
        <w:t xml:space="preserve"> in</w:t>
      </w:r>
      <w:r w:rsidR="004442C6" w:rsidRPr="002E669C">
        <w:rPr>
          <w:rFonts w:ascii="Times New Roman" w:eastAsia="Times New Roman" w:hAnsi="Times New Roman" w:cs="Times New Roman"/>
        </w:rPr>
        <w:t xml:space="preserve"> Baltimore city.</w:t>
      </w:r>
      <w:r w:rsidR="002027F6" w:rsidRPr="002E669C">
        <w:rPr>
          <w:rFonts w:ascii="Times New Roman" w:eastAsia="Times New Roman" w:hAnsi="Times New Roman" w:cs="Times New Roman"/>
        </w:rPr>
        <w:t xml:space="preserve"> </w:t>
      </w:r>
      <w:r w:rsidR="00176CAB" w:rsidRPr="002E669C">
        <w:rPr>
          <w:rFonts w:ascii="Times New Roman" w:eastAsia="Times New Roman" w:hAnsi="Times New Roman" w:cs="Times New Roman"/>
        </w:rPr>
        <w:t xml:space="preserve">Intercepts </w:t>
      </w:r>
      <w:r w:rsidR="00A13D72" w:rsidRPr="002E669C">
        <w:rPr>
          <w:rFonts w:ascii="Times New Roman" w:eastAsia="Times New Roman" w:hAnsi="Times New Roman" w:cs="Times New Roman"/>
        </w:rPr>
        <w:t>were allowed to vary by</w:t>
      </w:r>
      <w:r w:rsidR="002027F6" w:rsidRPr="002E669C">
        <w:rPr>
          <w:rFonts w:ascii="Times New Roman" w:eastAsia="Times New Roman" w:hAnsi="Times New Roman" w:cs="Times New Roman"/>
        </w:rPr>
        <w:t xml:space="preserve"> </w:t>
      </w:r>
      <w:r w:rsidR="00D65996" w:rsidRPr="002E669C">
        <w:rPr>
          <w:rFonts w:ascii="Times New Roman" w:eastAsia="Times New Roman" w:hAnsi="Times New Roman" w:cs="Times New Roman"/>
        </w:rPr>
        <w:t>count</w:t>
      </w:r>
      <w:r w:rsidR="00A11DDD" w:rsidRPr="002E669C">
        <w:rPr>
          <w:rFonts w:ascii="Times New Roman" w:eastAsia="Times New Roman" w:hAnsi="Times New Roman" w:cs="Times New Roman"/>
        </w:rPr>
        <w:t>y</w:t>
      </w:r>
      <w:r w:rsidR="00D65996" w:rsidRPr="002E669C">
        <w:rPr>
          <w:rFonts w:ascii="Times New Roman" w:eastAsia="Times New Roman" w:hAnsi="Times New Roman" w:cs="Times New Roman"/>
        </w:rPr>
        <w:t xml:space="preserve"> and tract within count</w:t>
      </w:r>
      <w:r w:rsidR="00594D9F" w:rsidRPr="002E669C">
        <w:rPr>
          <w:rFonts w:ascii="Times New Roman" w:eastAsia="Times New Roman" w:hAnsi="Times New Roman" w:cs="Times New Roman"/>
        </w:rPr>
        <w:t>y</w:t>
      </w:r>
      <w:r w:rsidR="004539B3" w:rsidRPr="002E669C">
        <w:rPr>
          <w:rFonts w:ascii="Times New Roman" w:eastAsia="Times New Roman" w:hAnsi="Times New Roman" w:cs="Times New Roman"/>
        </w:rPr>
        <w:t>, and</w:t>
      </w:r>
      <w:r w:rsidR="00D65996" w:rsidRPr="002E669C">
        <w:rPr>
          <w:rFonts w:ascii="Times New Roman" w:eastAsia="Times New Roman" w:hAnsi="Times New Roman" w:cs="Times New Roman"/>
        </w:rPr>
        <w:t xml:space="preserve"> </w:t>
      </w:r>
      <w:r w:rsidR="004539B3" w:rsidRPr="002E669C">
        <w:rPr>
          <w:rFonts w:ascii="Times New Roman" w:eastAsia="Times New Roman" w:hAnsi="Times New Roman" w:cs="Times New Roman"/>
        </w:rPr>
        <w:t>m</w:t>
      </w:r>
      <w:r w:rsidR="00596413" w:rsidRPr="002E669C">
        <w:rPr>
          <w:rFonts w:ascii="Times New Roman" w:eastAsia="Times New Roman" w:hAnsi="Times New Roman" w:cs="Times New Roman"/>
        </w:rPr>
        <w:t xml:space="preserve">edian </w:t>
      </w:r>
      <w:r w:rsidR="00594D9F" w:rsidRPr="002E669C">
        <w:rPr>
          <w:rFonts w:ascii="Times New Roman" w:eastAsia="Times New Roman" w:hAnsi="Times New Roman" w:cs="Times New Roman"/>
        </w:rPr>
        <w:t>household</w:t>
      </w:r>
      <w:r w:rsidR="00D7453D" w:rsidRPr="002E669C">
        <w:rPr>
          <w:rFonts w:ascii="Times New Roman" w:eastAsia="Times New Roman" w:hAnsi="Times New Roman" w:cs="Times New Roman"/>
        </w:rPr>
        <w:t xml:space="preserve"> income</w:t>
      </w:r>
      <w:r w:rsidR="00687BF3" w:rsidRPr="002E669C">
        <w:rPr>
          <w:rFonts w:ascii="Times New Roman" w:eastAsia="Times New Roman" w:hAnsi="Times New Roman" w:cs="Times New Roman"/>
        </w:rPr>
        <w:t xml:space="preserve"> was modeled</w:t>
      </w:r>
      <w:r w:rsidR="00D7453D" w:rsidRPr="002E669C">
        <w:rPr>
          <w:rFonts w:ascii="Times New Roman" w:eastAsia="Times New Roman" w:hAnsi="Times New Roman" w:cs="Times New Roman"/>
        </w:rPr>
        <w:t xml:space="preserve"> </w:t>
      </w:r>
      <w:r w:rsidR="00596413" w:rsidRPr="002E669C">
        <w:rPr>
          <w:rFonts w:ascii="Times New Roman" w:eastAsia="Times New Roman" w:hAnsi="Times New Roman" w:cs="Times New Roman"/>
        </w:rPr>
        <w:t>using a</w:t>
      </w:r>
      <w:r w:rsidR="00D7453D" w:rsidRPr="002E669C">
        <w:rPr>
          <w:rFonts w:ascii="Times New Roman" w:eastAsia="Times New Roman" w:hAnsi="Times New Roman" w:cs="Times New Roman"/>
        </w:rPr>
        <w:t xml:space="preserve"> linear spline with a knot at </w:t>
      </w:r>
      <w:r w:rsidR="00004077" w:rsidRPr="002E669C">
        <w:rPr>
          <w:rFonts w:ascii="Times New Roman" w:eastAsia="Times New Roman" w:hAnsi="Times New Roman" w:cs="Times New Roman"/>
        </w:rPr>
        <w:t>$</w:t>
      </w:r>
      <w:r w:rsidR="00D7453D" w:rsidRPr="002E669C">
        <w:rPr>
          <w:rFonts w:ascii="Times New Roman" w:eastAsia="Times New Roman" w:hAnsi="Times New Roman" w:cs="Times New Roman"/>
        </w:rPr>
        <w:t>75</w:t>
      </w:r>
      <w:r w:rsidR="00004077" w:rsidRPr="002E669C">
        <w:rPr>
          <w:rFonts w:ascii="Times New Roman" w:eastAsia="Times New Roman" w:hAnsi="Times New Roman" w:cs="Times New Roman"/>
        </w:rPr>
        <w:t>,000</w:t>
      </w:r>
      <w:r w:rsidR="00597D2D" w:rsidRPr="002E669C">
        <w:rPr>
          <w:rFonts w:ascii="Times New Roman" w:eastAsia="Times New Roman" w:hAnsi="Times New Roman" w:cs="Times New Roman"/>
        </w:rPr>
        <w:t>. Th</w:t>
      </w:r>
      <w:r w:rsidR="00A13D72" w:rsidRPr="002E669C">
        <w:rPr>
          <w:rFonts w:ascii="Times New Roman" w:eastAsia="Times New Roman" w:hAnsi="Times New Roman" w:cs="Times New Roman"/>
        </w:rPr>
        <w:t>e</w:t>
      </w:r>
      <w:r w:rsidR="009D48D6" w:rsidRPr="002E669C">
        <w:rPr>
          <w:rFonts w:ascii="Times New Roman" w:eastAsia="Times New Roman" w:hAnsi="Times New Roman" w:cs="Times New Roman"/>
        </w:rPr>
        <w:t xml:space="preserve"> knot point was selected </w:t>
      </w:r>
      <w:r w:rsidR="00597D2D" w:rsidRPr="002E669C">
        <w:rPr>
          <w:rFonts w:ascii="Times New Roman" w:eastAsia="Times New Roman" w:hAnsi="Times New Roman" w:cs="Times New Roman"/>
        </w:rPr>
        <w:t xml:space="preserve">based on </w:t>
      </w:r>
      <w:r w:rsidR="00345367" w:rsidRPr="002E669C">
        <w:rPr>
          <w:rFonts w:ascii="Times New Roman" w:eastAsia="Times New Roman" w:hAnsi="Times New Roman" w:cs="Times New Roman"/>
        </w:rPr>
        <w:t xml:space="preserve">visual inspection of </w:t>
      </w:r>
      <w:r w:rsidR="009D48D6" w:rsidRPr="002E669C">
        <w:rPr>
          <w:rFonts w:ascii="Times New Roman" w:eastAsia="Times New Roman" w:hAnsi="Times New Roman" w:cs="Times New Roman"/>
        </w:rPr>
        <w:t xml:space="preserve">the marginal </w:t>
      </w:r>
      <w:r w:rsidR="00345367" w:rsidRPr="002E669C">
        <w:rPr>
          <w:rFonts w:ascii="Times New Roman" w:eastAsia="Times New Roman" w:hAnsi="Times New Roman" w:cs="Times New Roman"/>
        </w:rPr>
        <w:t xml:space="preserve">relationship between </w:t>
      </w:r>
      <w:r w:rsidR="008041AD" w:rsidRPr="002E669C">
        <w:rPr>
          <w:rFonts w:ascii="Times New Roman" w:eastAsia="Times New Roman" w:hAnsi="Times New Roman" w:cs="Times New Roman"/>
        </w:rPr>
        <w:t xml:space="preserve">tract-level </w:t>
      </w:r>
      <w:r w:rsidR="00345367" w:rsidRPr="002E669C">
        <w:rPr>
          <w:rFonts w:ascii="Times New Roman" w:eastAsia="Times New Roman" w:hAnsi="Times New Roman" w:cs="Times New Roman"/>
        </w:rPr>
        <w:t xml:space="preserve">median income and </w:t>
      </w:r>
      <w:r w:rsidR="008041AD" w:rsidRPr="002E669C">
        <w:rPr>
          <w:rFonts w:ascii="Times New Roman" w:eastAsia="Times New Roman" w:hAnsi="Times New Roman" w:cs="Times New Roman"/>
        </w:rPr>
        <w:t xml:space="preserve">registered </w:t>
      </w:r>
      <w:r w:rsidR="00345367" w:rsidRPr="002E669C">
        <w:rPr>
          <w:rFonts w:ascii="Times New Roman" w:eastAsia="Times New Roman" w:hAnsi="Times New Roman" w:cs="Times New Roman"/>
        </w:rPr>
        <w:t>voter turnout</w:t>
      </w:r>
      <w:r w:rsidR="004028F8" w:rsidRPr="002E669C">
        <w:rPr>
          <w:rFonts w:ascii="Times New Roman" w:eastAsia="Times New Roman" w:hAnsi="Times New Roman" w:cs="Times New Roman"/>
        </w:rPr>
        <w:t>s</w:t>
      </w:r>
      <w:r w:rsidR="00345367" w:rsidRPr="002E669C">
        <w:rPr>
          <w:rFonts w:ascii="Times New Roman" w:eastAsia="Times New Roman" w:hAnsi="Times New Roman" w:cs="Times New Roman"/>
        </w:rPr>
        <w:t>.</w:t>
      </w:r>
      <w:r w:rsidR="00FD5617" w:rsidRPr="002E669C">
        <w:rPr>
          <w:rFonts w:ascii="Times New Roman" w:eastAsia="Times New Roman" w:hAnsi="Times New Roman" w:cs="Times New Roman"/>
        </w:rPr>
        <w:t xml:space="preserve"> </w:t>
      </w:r>
      <w:r w:rsidR="00FF5E8D" w:rsidRPr="002E669C">
        <w:rPr>
          <w:rFonts w:ascii="Times New Roman" w:eastAsia="Times New Roman" w:hAnsi="Times New Roman" w:cs="Times New Roman"/>
        </w:rPr>
        <w:t>A detailed a</w:t>
      </w:r>
      <w:r w:rsidR="00A60A43" w:rsidRPr="002E669C">
        <w:rPr>
          <w:rFonts w:ascii="Times New Roman" w:eastAsia="Times New Roman" w:hAnsi="Times New Roman" w:cs="Times New Roman"/>
        </w:rPr>
        <w:t xml:space="preserve">ssessment of </w:t>
      </w:r>
      <w:r w:rsidR="00FF5E8D" w:rsidRPr="002E669C">
        <w:rPr>
          <w:rFonts w:ascii="Times New Roman" w:eastAsia="Times New Roman" w:hAnsi="Times New Roman" w:cs="Times New Roman"/>
        </w:rPr>
        <w:t>model assumptions</w:t>
      </w:r>
      <w:r w:rsidR="00A60A43" w:rsidRPr="002E669C">
        <w:rPr>
          <w:rFonts w:ascii="Times New Roman" w:eastAsia="Times New Roman" w:hAnsi="Times New Roman" w:cs="Times New Roman"/>
        </w:rPr>
        <w:t xml:space="preserve"> and </w:t>
      </w:r>
      <w:r w:rsidR="00C70908" w:rsidRPr="002E669C">
        <w:rPr>
          <w:rFonts w:ascii="Times New Roman" w:eastAsia="Times New Roman" w:hAnsi="Times New Roman" w:cs="Times New Roman"/>
        </w:rPr>
        <w:t>sensitivity to outliers</w:t>
      </w:r>
      <w:r w:rsidR="00A60A43" w:rsidRPr="002E669C">
        <w:rPr>
          <w:rFonts w:ascii="Times New Roman" w:eastAsia="Times New Roman" w:hAnsi="Times New Roman" w:cs="Times New Roman"/>
        </w:rPr>
        <w:t xml:space="preserve"> </w:t>
      </w:r>
      <w:r w:rsidR="00FF5E8D" w:rsidRPr="002E669C">
        <w:rPr>
          <w:rFonts w:ascii="Times New Roman" w:eastAsia="Times New Roman" w:hAnsi="Times New Roman" w:cs="Times New Roman"/>
        </w:rPr>
        <w:t xml:space="preserve">is </w:t>
      </w:r>
      <w:r w:rsidR="00FB1F4E" w:rsidRPr="002E669C">
        <w:rPr>
          <w:rFonts w:ascii="Times New Roman" w:eastAsia="Times New Roman" w:hAnsi="Times New Roman" w:cs="Times New Roman"/>
        </w:rPr>
        <w:t xml:space="preserve">provided in the </w:t>
      </w:r>
      <w:r w:rsidR="00FF5E8D" w:rsidRPr="002E669C">
        <w:rPr>
          <w:rFonts w:ascii="Times New Roman" w:eastAsia="Times New Roman" w:hAnsi="Times New Roman" w:cs="Times New Roman"/>
        </w:rPr>
        <w:t xml:space="preserve">supplementary </w:t>
      </w:r>
      <w:r w:rsidR="00FB1F4E" w:rsidRPr="002E669C">
        <w:rPr>
          <w:rFonts w:ascii="Times New Roman" w:eastAsia="Times New Roman" w:hAnsi="Times New Roman" w:cs="Times New Roman"/>
        </w:rPr>
        <w:t>R markdown document</w:t>
      </w:r>
      <w:r w:rsidR="00A60A43" w:rsidRPr="002E669C">
        <w:rPr>
          <w:rFonts w:ascii="Times New Roman" w:eastAsia="Times New Roman" w:hAnsi="Times New Roman" w:cs="Times New Roman"/>
        </w:rPr>
        <w:t xml:space="preserve">. </w:t>
      </w:r>
      <w:r w:rsidR="00FC2593" w:rsidRPr="002E669C">
        <w:rPr>
          <w:rFonts w:ascii="Times New Roman" w:eastAsia="Times New Roman" w:hAnsi="Times New Roman" w:cs="Times New Roman"/>
        </w:rPr>
        <w:t xml:space="preserve">Overall, </w:t>
      </w:r>
      <w:proofErr w:type="spellStart"/>
      <w:r w:rsidR="003C1346" w:rsidRPr="002E669C">
        <w:rPr>
          <w:rFonts w:ascii="Times New Roman" w:eastAsia="Times New Roman" w:hAnsi="Times New Roman" w:cs="Times New Roman"/>
        </w:rPr>
        <w:t>qq</w:t>
      </w:r>
      <w:proofErr w:type="spellEnd"/>
      <w:r w:rsidR="003C1346" w:rsidRPr="002E669C">
        <w:rPr>
          <w:rFonts w:ascii="Times New Roman" w:eastAsia="Times New Roman" w:hAnsi="Times New Roman" w:cs="Times New Roman"/>
        </w:rPr>
        <w:t>-plots indicated that model residuals were roughly normally distributed</w:t>
      </w:r>
      <w:r w:rsidR="00255750" w:rsidRPr="002E669C">
        <w:rPr>
          <w:rFonts w:ascii="Times New Roman" w:eastAsia="Times New Roman" w:hAnsi="Times New Roman" w:cs="Times New Roman"/>
        </w:rPr>
        <w:t xml:space="preserve">, and residual vs. fitted plots </w:t>
      </w:r>
      <w:r w:rsidR="00D80967" w:rsidRPr="002E669C">
        <w:rPr>
          <w:rFonts w:ascii="Times New Roman" w:eastAsia="Times New Roman" w:hAnsi="Times New Roman" w:cs="Times New Roman"/>
        </w:rPr>
        <w:t xml:space="preserve">suggested that residuals </w:t>
      </w:r>
      <w:r w:rsidR="0074143A" w:rsidRPr="002E669C">
        <w:rPr>
          <w:rFonts w:ascii="Times New Roman" w:eastAsia="Times New Roman" w:hAnsi="Times New Roman" w:cs="Times New Roman"/>
        </w:rPr>
        <w:t>were more-or-less independent of fitted values.</w:t>
      </w:r>
      <w:r w:rsidR="00255750" w:rsidRPr="002E669C">
        <w:rPr>
          <w:rFonts w:ascii="Times New Roman" w:eastAsia="Times New Roman" w:hAnsi="Times New Roman" w:cs="Times New Roman"/>
        </w:rPr>
        <w:t xml:space="preserve"> </w:t>
      </w:r>
      <w:r w:rsidR="00435FD3" w:rsidRPr="002E669C">
        <w:rPr>
          <w:rFonts w:ascii="Times New Roman" w:eastAsia="Times New Roman" w:hAnsi="Times New Roman" w:cs="Times New Roman"/>
        </w:rPr>
        <w:t xml:space="preserve">Additionally, sensitivity analysis </w:t>
      </w:r>
      <w:r w:rsidR="00063068" w:rsidRPr="002E669C">
        <w:rPr>
          <w:rFonts w:ascii="Times New Roman" w:eastAsia="Times New Roman" w:hAnsi="Times New Roman" w:cs="Times New Roman"/>
        </w:rPr>
        <w:t xml:space="preserve">revealed </w:t>
      </w:r>
      <w:r w:rsidR="00435FD3" w:rsidRPr="002E669C">
        <w:rPr>
          <w:rFonts w:ascii="Times New Roman" w:eastAsia="Times New Roman" w:hAnsi="Times New Roman" w:cs="Times New Roman"/>
        </w:rPr>
        <w:t>that model fits for primary and general elections were</w:t>
      </w:r>
      <w:r w:rsidR="00113EDE" w:rsidRPr="002E669C">
        <w:rPr>
          <w:rFonts w:ascii="Times New Roman" w:eastAsia="Times New Roman" w:hAnsi="Times New Roman" w:cs="Times New Roman"/>
        </w:rPr>
        <w:t xml:space="preserve"> </w:t>
      </w:r>
      <w:r w:rsidR="00FB359B" w:rsidRPr="002E669C">
        <w:rPr>
          <w:rFonts w:ascii="Times New Roman" w:eastAsia="Times New Roman" w:hAnsi="Times New Roman" w:cs="Times New Roman"/>
        </w:rPr>
        <w:t>similar after</w:t>
      </w:r>
      <w:r w:rsidR="00113EDE" w:rsidRPr="002E669C">
        <w:rPr>
          <w:rFonts w:ascii="Times New Roman" w:eastAsia="Times New Roman" w:hAnsi="Times New Roman" w:cs="Times New Roman"/>
        </w:rPr>
        <w:t xml:space="preserve"> removing the 3 most influential census tracts</w:t>
      </w:r>
      <w:r w:rsidR="00CD4487" w:rsidRPr="002E669C">
        <w:rPr>
          <w:rFonts w:ascii="Times New Roman" w:eastAsia="Times New Roman" w:hAnsi="Times New Roman" w:cs="Times New Roman"/>
        </w:rPr>
        <w:t xml:space="preserve">, </w:t>
      </w:r>
      <w:r w:rsidR="00FB359B" w:rsidRPr="002E669C">
        <w:rPr>
          <w:rFonts w:ascii="Times New Roman" w:eastAsia="Times New Roman" w:hAnsi="Times New Roman" w:cs="Times New Roman"/>
        </w:rPr>
        <w:t xml:space="preserve">as </w:t>
      </w:r>
      <w:r w:rsidR="00CD4487" w:rsidRPr="002E669C">
        <w:rPr>
          <w:rFonts w:ascii="Times New Roman" w:eastAsia="Times New Roman" w:hAnsi="Times New Roman" w:cs="Times New Roman"/>
        </w:rPr>
        <w:t>determined by Cook’s distance,</w:t>
      </w:r>
      <w:r w:rsidR="00113EDE" w:rsidRPr="002E669C">
        <w:rPr>
          <w:rFonts w:ascii="Times New Roman" w:eastAsia="Times New Roman" w:hAnsi="Times New Roman" w:cs="Times New Roman"/>
        </w:rPr>
        <w:t xml:space="preserve"> </w:t>
      </w:r>
      <w:r w:rsidR="00FC2593" w:rsidRPr="002E669C">
        <w:rPr>
          <w:rFonts w:ascii="Times New Roman" w:eastAsia="Times New Roman" w:hAnsi="Times New Roman" w:cs="Times New Roman"/>
        </w:rPr>
        <w:t>from the datase</w:t>
      </w:r>
      <w:r w:rsidR="00CD4487" w:rsidRPr="002E669C">
        <w:rPr>
          <w:rFonts w:ascii="Times New Roman" w:eastAsia="Times New Roman" w:hAnsi="Times New Roman" w:cs="Times New Roman"/>
        </w:rPr>
        <w:t>t.</w:t>
      </w:r>
    </w:p>
    <w:p w14:paraId="321777B9" w14:textId="290BD720" w:rsidR="0070250E" w:rsidRPr="002E669C" w:rsidRDefault="0032265C" w:rsidP="194D5474">
      <w:pPr>
        <w:rPr>
          <w:rFonts w:ascii="Times New Roman" w:eastAsia="Times New Roman" w:hAnsi="Times New Roman" w:cs="Times New Roman"/>
        </w:rPr>
      </w:pPr>
      <w:r w:rsidRPr="002E669C">
        <w:rPr>
          <w:rFonts w:ascii="Times New Roman" w:eastAsia="Times New Roman" w:hAnsi="Times New Roman" w:cs="Times New Roman"/>
        </w:rPr>
        <w:t>To facilitate assessment of predictor effect sizes</w:t>
      </w:r>
      <w:r w:rsidR="00E116EB" w:rsidRPr="002E669C">
        <w:rPr>
          <w:rFonts w:ascii="Times New Roman" w:eastAsia="Times New Roman" w:hAnsi="Times New Roman" w:cs="Times New Roman"/>
        </w:rPr>
        <w:t xml:space="preserve"> on registered voter turnouts</w:t>
      </w:r>
      <w:r w:rsidRPr="002E669C">
        <w:rPr>
          <w:rFonts w:ascii="Times New Roman" w:eastAsia="Times New Roman" w:hAnsi="Times New Roman" w:cs="Times New Roman"/>
        </w:rPr>
        <w:t xml:space="preserve">, we also obtained standardized </w:t>
      </w:r>
      <w:r w:rsidR="00A25721" w:rsidRPr="002E669C">
        <w:rPr>
          <w:rFonts w:ascii="Times New Roman" w:eastAsia="Times New Roman" w:hAnsi="Times New Roman" w:cs="Times New Roman"/>
        </w:rPr>
        <w:t>estimates from each model</w:t>
      </w:r>
      <w:r w:rsidR="00E116EB" w:rsidRPr="002E669C">
        <w:rPr>
          <w:rFonts w:ascii="Times New Roman" w:eastAsia="Times New Roman" w:hAnsi="Times New Roman" w:cs="Times New Roman"/>
        </w:rPr>
        <w:t xml:space="preserve">. These were obtained separately for primary and general elections by </w:t>
      </w:r>
      <w:r w:rsidR="000E372E" w:rsidRPr="002E669C">
        <w:rPr>
          <w:rFonts w:ascii="Times New Roman" w:eastAsia="Times New Roman" w:hAnsi="Times New Roman" w:cs="Times New Roman"/>
        </w:rPr>
        <w:t xml:space="preserve">z-normalizing the turnout percentages as well as each of the demographic predictor </w:t>
      </w:r>
      <w:proofErr w:type="gramStart"/>
      <w:r w:rsidR="000E372E" w:rsidRPr="002E669C">
        <w:rPr>
          <w:rFonts w:ascii="Times New Roman" w:eastAsia="Times New Roman" w:hAnsi="Times New Roman" w:cs="Times New Roman"/>
        </w:rPr>
        <w:t>variables</w:t>
      </w:r>
      <w:r w:rsidR="00A25721" w:rsidRPr="002E669C">
        <w:rPr>
          <w:rFonts w:ascii="Times New Roman" w:eastAsia="Times New Roman" w:hAnsi="Times New Roman" w:cs="Times New Roman"/>
        </w:rPr>
        <w:t>, and</w:t>
      </w:r>
      <w:proofErr w:type="gramEnd"/>
      <w:r w:rsidR="00A25721" w:rsidRPr="002E669C">
        <w:rPr>
          <w:rFonts w:ascii="Times New Roman" w:eastAsia="Times New Roman" w:hAnsi="Times New Roman" w:cs="Times New Roman"/>
        </w:rPr>
        <w:t xml:space="preserve"> then refitting the model.</w:t>
      </w:r>
      <w:r w:rsidR="006F0F8B" w:rsidRPr="002E669C">
        <w:rPr>
          <w:rFonts w:ascii="Times New Roman" w:eastAsia="Times New Roman" w:hAnsi="Times New Roman" w:cs="Times New Roman"/>
        </w:rPr>
        <w:t xml:space="preserve"> </w:t>
      </w:r>
      <w:r w:rsidR="009161F2" w:rsidRPr="002E669C">
        <w:rPr>
          <w:rFonts w:ascii="Times New Roman" w:eastAsia="Times New Roman" w:hAnsi="Times New Roman" w:cs="Times New Roman"/>
        </w:rPr>
        <w:t>The R code used to obtain these standardized estimates and confidence intervals can be found in the supplementary R markdown document.</w:t>
      </w:r>
      <w:r w:rsidR="006F0F8B" w:rsidRPr="002E669C">
        <w:rPr>
          <w:rFonts w:ascii="Times New Roman" w:eastAsia="Times New Roman" w:hAnsi="Times New Roman" w:cs="Times New Roman"/>
        </w:rPr>
        <w:t xml:space="preserve"> </w:t>
      </w:r>
    </w:p>
    <w:p w14:paraId="005FE4BF" w14:textId="2645C29C" w:rsidR="00B318A6" w:rsidRPr="002E669C" w:rsidRDefault="31FA6319" w:rsidP="002E669C">
      <w:pPr>
        <w:pStyle w:val="Heading2"/>
        <w:rPr>
          <w:rFonts w:ascii="Times New Roman" w:eastAsia="Times New Roman" w:hAnsi="Times New Roman" w:cs="Times New Roman"/>
          <w:b/>
          <w:bCs/>
          <w:color w:val="auto"/>
          <w:sz w:val="24"/>
          <w:szCs w:val="24"/>
        </w:rPr>
      </w:pPr>
      <w:r w:rsidRPr="002E669C">
        <w:rPr>
          <w:rFonts w:ascii="Times New Roman" w:eastAsia="Times New Roman" w:hAnsi="Times New Roman" w:cs="Times New Roman"/>
          <w:b/>
          <w:bCs/>
          <w:color w:val="auto"/>
          <w:sz w:val="24"/>
          <w:szCs w:val="24"/>
        </w:rPr>
        <w:t>Results:</w:t>
      </w:r>
    </w:p>
    <w:p w14:paraId="3C580611" w14:textId="200704CA" w:rsidR="00FB359B" w:rsidRPr="002E669C" w:rsidRDefault="00313D78" w:rsidP="00C70908">
      <w:pPr>
        <w:rPr>
          <w:rFonts w:ascii="Times New Roman" w:hAnsi="Times New Roman" w:cs="Times New Roman"/>
        </w:rPr>
      </w:pPr>
      <w:r w:rsidRPr="002E669C">
        <w:rPr>
          <w:rFonts w:ascii="Times New Roman" w:hAnsi="Times New Roman" w:cs="Times New Roman"/>
        </w:rPr>
        <w:t xml:space="preserve">Table 1 </w:t>
      </w:r>
      <w:r w:rsidR="002033B9" w:rsidRPr="002E669C">
        <w:rPr>
          <w:rFonts w:ascii="Times New Roman" w:hAnsi="Times New Roman" w:cs="Times New Roman"/>
        </w:rPr>
        <w:t xml:space="preserve">compares the means of each predictor variable in Baltimore city to the Maryland state average. </w:t>
      </w:r>
      <w:r w:rsidR="00D1779A" w:rsidRPr="002E669C">
        <w:rPr>
          <w:rFonts w:ascii="Times New Roman" w:hAnsi="Times New Roman" w:cs="Times New Roman"/>
        </w:rPr>
        <w:t xml:space="preserve">Most notably, </w:t>
      </w:r>
      <w:r w:rsidR="00BE518B" w:rsidRPr="002E669C">
        <w:rPr>
          <w:rFonts w:ascii="Times New Roman" w:hAnsi="Times New Roman" w:cs="Times New Roman"/>
        </w:rPr>
        <w:t xml:space="preserve">Baltimore city had a higher proportion of black registered voters </w:t>
      </w:r>
      <w:r w:rsidR="00BD36D6" w:rsidRPr="002E669C">
        <w:rPr>
          <w:rFonts w:ascii="Times New Roman" w:hAnsi="Times New Roman" w:cs="Times New Roman"/>
        </w:rPr>
        <w:t xml:space="preserve">and a higher proportion of </w:t>
      </w:r>
      <w:r w:rsidR="00240AF4" w:rsidRPr="002E669C">
        <w:rPr>
          <w:rFonts w:ascii="Times New Roman" w:hAnsi="Times New Roman" w:cs="Times New Roman"/>
        </w:rPr>
        <w:t xml:space="preserve">the total population relying on public transportation </w:t>
      </w:r>
      <w:r w:rsidR="00BE518B" w:rsidRPr="002E669C">
        <w:rPr>
          <w:rFonts w:ascii="Times New Roman" w:hAnsi="Times New Roman" w:cs="Times New Roman"/>
        </w:rPr>
        <w:t>compared to the Maryland average</w:t>
      </w:r>
      <w:r w:rsidR="00240AF4" w:rsidRPr="002E669C">
        <w:rPr>
          <w:rFonts w:ascii="Times New Roman" w:hAnsi="Times New Roman" w:cs="Times New Roman"/>
        </w:rPr>
        <w:t>.</w:t>
      </w:r>
      <w:r w:rsidR="00BD36D6" w:rsidRPr="002E669C">
        <w:rPr>
          <w:rFonts w:ascii="Times New Roman" w:hAnsi="Times New Roman" w:cs="Times New Roman"/>
        </w:rPr>
        <w:t xml:space="preserve"> </w:t>
      </w:r>
      <w:r w:rsidR="00FB359B" w:rsidRPr="002E669C">
        <w:rPr>
          <w:rFonts w:ascii="Times New Roman" w:hAnsi="Times New Roman" w:cs="Times New Roman"/>
        </w:rPr>
        <w:t xml:space="preserve">Figures 1 through </w:t>
      </w:r>
      <w:r w:rsidR="000A6ADA" w:rsidRPr="002E669C">
        <w:rPr>
          <w:rFonts w:ascii="Times New Roman" w:hAnsi="Times New Roman" w:cs="Times New Roman"/>
        </w:rPr>
        <w:t>6</w:t>
      </w:r>
      <w:r w:rsidR="00FB359B" w:rsidRPr="002E669C">
        <w:rPr>
          <w:rFonts w:ascii="Times New Roman" w:hAnsi="Times New Roman" w:cs="Times New Roman"/>
        </w:rPr>
        <w:t xml:space="preserve"> display </w:t>
      </w:r>
      <w:r w:rsidR="002B2477" w:rsidRPr="002E669C">
        <w:rPr>
          <w:rFonts w:ascii="Times New Roman" w:hAnsi="Times New Roman" w:cs="Times New Roman"/>
        </w:rPr>
        <w:t xml:space="preserve">the </w:t>
      </w:r>
      <w:r w:rsidR="00240AF4" w:rsidRPr="002E669C">
        <w:rPr>
          <w:rFonts w:ascii="Times New Roman" w:hAnsi="Times New Roman" w:cs="Times New Roman"/>
        </w:rPr>
        <w:t xml:space="preserve">Maryland </w:t>
      </w:r>
      <w:r w:rsidR="00761B41" w:rsidRPr="002E669C">
        <w:rPr>
          <w:rFonts w:ascii="Times New Roman" w:hAnsi="Times New Roman" w:cs="Times New Roman"/>
        </w:rPr>
        <w:t>census-tract-level</w:t>
      </w:r>
      <w:r w:rsidR="002B2477" w:rsidRPr="002E669C">
        <w:rPr>
          <w:rFonts w:ascii="Times New Roman" w:hAnsi="Times New Roman" w:cs="Times New Roman"/>
        </w:rPr>
        <w:t xml:space="preserve"> distributions for each predictor variable</w:t>
      </w:r>
      <w:r w:rsidR="00761B41" w:rsidRPr="002E669C">
        <w:rPr>
          <w:rFonts w:ascii="Times New Roman" w:hAnsi="Times New Roman" w:cs="Times New Roman"/>
        </w:rPr>
        <w:t xml:space="preserve"> by Maryland county.</w:t>
      </w:r>
    </w:p>
    <w:p w14:paraId="034299B1" w14:textId="167FF6EF" w:rsidR="00937093" w:rsidRPr="002E669C" w:rsidRDefault="00D4503D" w:rsidP="00C70908">
      <w:pPr>
        <w:rPr>
          <w:rFonts w:ascii="Times New Roman" w:hAnsi="Times New Roman" w:cs="Times New Roman"/>
        </w:rPr>
      </w:pPr>
      <w:r w:rsidRPr="002E669C">
        <w:rPr>
          <w:rFonts w:ascii="Times New Roman" w:hAnsi="Times New Roman" w:cs="Times New Roman"/>
        </w:rPr>
        <w:t>Figure 7 displays the distribution of census-tract</w:t>
      </w:r>
      <w:r w:rsidR="003A7450" w:rsidRPr="002E669C">
        <w:rPr>
          <w:rFonts w:ascii="Times New Roman" w:hAnsi="Times New Roman" w:cs="Times New Roman"/>
        </w:rPr>
        <w:t>-level</w:t>
      </w:r>
      <w:r w:rsidRPr="002E669C">
        <w:rPr>
          <w:rFonts w:ascii="Times New Roman" w:hAnsi="Times New Roman" w:cs="Times New Roman"/>
        </w:rPr>
        <w:t xml:space="preserve"> registered voter turnouts</w:t>
      </w:r>
      <w:r w:rsidR="003A7450" w:rsidRPr="002E669C">
        <w:rPr>
          <w:rFonts w:ascii="Times New Roman" w:hAnsi="Times New Roman" w:cs="Times New Roman"/>
        </w:rPr>
        <w:t xml:space="preserve"> </w:t>
      </w:r>
      <w:r w:rsidR="00761B41" w:rsidRPr="002E669C">
        <w:rPr>
          <w:rFonts w:ascii="Times New Roman" w:hAnsi="Times New Roman" w:cs="Times New Roman"/>
        </w:rPr>
        <w:t>for</w:t>
      </w:r>
      <w:r w:rsidR="003A7450" w:rsidRPr="002E669C">
        <w:rPr>
          <w:rFonts w:ascii="Times New Roman" w:hAnsi="Times New Roman" w:cs="Times New Roman"/>
        </w:rPr>
        <w:t xml:space="preserve"> each Maryland county for the 2020 and 2022 general elections.</w:t>
      </w:r>
      <w:r w:rsidRPr="002E669C">
        <w:rPr>
          <w:rFonts w:ascii="Times New Roman" w:hAnsi="Times New Roman" w:cs="Times New Roman"/>
        </w:rPr>
        <w:t xml:space="preserve"> </w:t>
      </w:r>
      <w:r w:rsidR="00B62964" w:rsidRPr="002E669C">
        <w:rPr>
          <w:rFonts w:ascii="Times New Roman" w:hAnsi="Times New Roman" w:cs="Times New Roman"/>
        </w:rPr>
        <w:t xml:space="preserve">While </w:t>
      </w:r>
      <w:r w:rsidR="000A6ADA" w:rsidRPr="002E669C">
        <w:rPr>
          <w:rFonts w:ascii="Times New Roman" w:hAnsi="Times New Roman" w:cs="Times New Roman"/>
        </w:rPr>
        <w:t>Baltimore city had the lowest median registered voter turnout</w:t>
      </w:r>
      <w:r w:rsidR="00B62964" w:rsidRPr="002E669C">
        <w:rPr>
          <w:rFonts w:ascii="Times New Roman" w:hAnsi="Times New Roman" w:cs="Times New Roman"/>
        </w:rPr>
        <w:t xml:space="preserve">s </w:t>
      </w:r>
      <w:r w:rsidR="00DC1D67" w:rsidRPr="002E669C">
        <w:rPr>
          <w:rFonts w:ascii="Times New Roman" w:hAnsi="Times New Roman" w:cs="Times New Roman"/>
        </w:rPr>
        <w:t>across all Maryland counties</w:t>
      </w:r>
      <w:r w:rsidR="00F859F5" w:rsidRPr="002E669C">
        <w:rPr>
          <w:rFonts w:ascii="Times New Roman" w:hAnsi="Times New Roman" w:cs="Times New Roman"/>
        </w:rPr>
        <w:t xml:space="preserve">, </w:t>
      </w:r>
      <w:r w:rsidR="00B62964" w:rsidRPr="002E669C">
        <w:rPr>
          <w:rFonts w:ascii="Times New Roman" w:hAnsi="Times New Roman" w:cs="Times New Roman"/>
        </w:rPr>
        <w:t xml:space="preserve">it also had the </w:t>
      </w:r>
      <w:r w:rsidR="00554F1F" w:rsidRPr="002E669C">
        <w:rPr>
          <w:rFonts w:ascii="Times New Roman" w:hAnsi="Times New Roman" w:cs="Times New Roman"/>
        </w:rPr>
        <w:t>widest distribution of turnouts</w:t>
      </w:r>
      <w:r w:rsidR="008932D5" w:rsidRPr="002E669C">
        <w:rPr>
          <w:rFonts w:ascii="Times New Roman" w:hAnsi="Times New Roman" w:cs="Times New Roman"/>
        </w:rPr>
        <w:t xml:space="preserve">, with some census tracts </w:t>
      </w:r>
      <w:r w:rsidR="00554F1F" w:rsidRPr="002E669C">
        <w:rPr>
          <w:rFonts w:ascii="Times New Roman" w:hAnsi="Times New Roman" w:cs="Times New Roman"/>
        </w:rPr>
        <w:t xml:space="preserve">in Baltimore city </w:t>
      </w:r>
      <w:r w:rsidR="008932D5" w:rsidRPr="002E669C">
        <w:rPr>
          <w:rFonts w:ascii="Times New Roman" w:hAnsi="Times New Roman" w:cs="Times New Roman"/>
        </w:rPr>
        <w:t xml:space="preserve">reporting </w:t>
      </w:r>
      <w:r w:rsidR="00554F1F" w:rsidRPr="002E669C">
        <w:rPr>
          <w:rFonts w:ascii="Times New Roman" w:hAnsi="Times New Roman" w:cs="Times New Roman"/>
        </w:rPr>
        <w:t>very high turnouts</w:t>
      </w:r>
      <w:r w:rsidR="008932D5" w:rsidRPr="002E669C">
        <w:rPr>
          <w:rFonts w:ascii="Times New Roman" w:hAnsi="Times New Roman" w:cs="Times New Roman"/>
        </w:rPr>
        <w:t>, and other</w:t>
      </w:r>
      <w:r w:rsidR="00554F1F" w:rsidRPr="002E669C">
        <w:rPr>
          <w:rFonts w:ascii="Times New Roman" w:hAnsi="Times New Roman" w:cs="Times New Roman"/>
        </w:rPr>
        <w:t xml:space="preserve">s </w:t>
      </w:r>
      <w:r w:rsidR="008932D5" w:rsidRPr="002E669C">
        <w:rPr>
          <w:rFonts w:ascii="Times New Roman" w:hAnsi="Times New Roman" w:cs="Times New Roman"/>
        </w:rPr>
        <w:t>reporting some of the lowest turnouts in all of Maryland.</w:t>
      </w:r>
    </w:p>
    <w:p w14:paraId="36D1A1C2" w14:textId="566127A1" w:rsidR="0042276C" w:rsidRPr="002E669C" w:rsidRDefault="0042276C" w:rsidP="00C70908">
      <w:pPr>
        <w:rPr>
          <w:rFonts w:ascii="Times New Roman" w:hAnsi="Times New Roman" w:cs="Times New Roman"/>
        </w:rPr>
      </w:pPr>
      <w:r w:rsidRPr="002E669C">
        <w:rPr>
          <w:rFonts w:ascii="Times New Roman" w:hAnsi="Times New Roman" w:cs="Times New Roman"/>
        </w:rPr>
        <w:t xml:space="preserve">Figure 8 </w:t>
      </w:r>
      <w:r w:rsidR="00FB01EF" w:rsidRPr="002E669C">
        <w:rPr>
          <w:rFonts w:ascii="Times New Roman" w:hAnsi="Times New Roman" w:cs="Times New Roman"/>
        </w:rPr>
        <w:t xml:space="preserve">displays the same information as figure7, but for the 2020 and 2022 primary elections. </w:t>
      </w:r>
      <w:r w:rsidR="00283AF9" w:rsidRPr="002E669C">
        <w:rPr>
          <w:rFonts w:ascii="Times New Roman" w:hAnsi="Times New Roman" w:cs="Times New Roman"/>
        </w:rPr>
        <w:t xml:space="preserve">This plot suggests that median registered voter turnouts for primary elections are similar, if not higher, in Baltimore city compared to the rest of Maryland. </w:t>
      </w:r>
      <w:r w:rsidR="0047692E" w:rsidRPr="002E669C">
        <w:rPr>
          <w:rFonts w:ascii="Times New Roman" w:hAnsi="Times New Roman" w:cs="Times New Roman"/>
        </w:rPr>
        <w:t xml:space="preserve">The height of the boxplots for Baltimore city again suggest that voter turnout is quite variable </w:t>
      </w:r>
      <w:r w:rsidR="00EF7EA6" w:rsidRPr="002E669C">
        <w:rPr>
          <w:rFonts w:ascii="Times New Roman" w:hAnsi="Times New Roman" w:cs="Times New Roman"/>
        </w:rPr>
        <w:t>at the</w:t>
      </w:r>
      <w:r w:rsidR="0047692E" w:rsidRPr="002E669C">
        <w:rPr>
          <w:rFonts w:ascii="Times New Roman" w:hAnsi="Times New Roman" w:cs="Times New Roman"/>
        </w:rPr>
        <w:t xml:space="preserve"> census tract </w:t>
      </w:r>
      <w:r w:rsidR="00EF7EA6" w:rsidRPr="002E669C">
        <w:rPr>
          <w:rFonts w:ascii="Times New Roman" w:hAnsi="Times New Roman" w:cs="Times New Roman"/>
        </w:rPr>
        <w:t>level when comparing to other counties in Maryland.</w:t>
      </w:r>
    </w:p>
    <w:p w14:paraId="302268E6" w14:textId="712EC3EE" w:rsidR="00EF7EA6" w:rsidRPr="002E669C" w:rsidRDefault="00EF7EA6" w:rsidP="00C70908">
      <w:pPr>
        <w:rPr>
          <w:rFonts w:ascii="Times New Roman" w:hAnsi="Times New Roman" w:cs="Times New Roman"/>
        </w:rPr>
      </w:pPr>
      <w:r w:rsidRPr="002E669C">
        <w:rPr>
          <w:rFonts w:ascii="Times New Roman" w:hAnsi="Times New Roman" w:cs="Times New Roman"/>
        </w:rPr>
        <w:t xml:space="preserve">Figure 9 </w:t>
      </w:r>
      <w:r w:rsidR="001E0BDF" w:rsidRPr="002E669C">
        <w:rPr>
          <w:rFonts w:ascii="Times New Roman" w:hAnsi="Times New Roman" w:cs="Times New Roman"/>
        </w:rPr>
        <w:t xml:space="preserve">is a “spaghetti plot” that allows us to visualize </w:t>
      </w:r>
      <w:r w:rsidR="00601A12" w:rsidRPr="002E669C">
        <w:rPr>
          <w:rFonts w:ascii="Times New Roman" w:hAnsi="Times New Roman" w:cs="Times New Roman"/>
        </w:rPr>
        <w:t xml:space="preserve">how registered voter turnouts in Maryland change </w:t>
      </w:r>
      <w:r w:rsidR="00601A12" w:rsidRPr="002E669C">
        <w:rPr>
          <w:rFonts w:ascii="Times New Roman" w:hAnsi="Times New Roman" w:cs="Times New Roman"/>
          <w:i/>
          <w:iCs/>
        </w:rPr>
        <w:t>within</w:t>
      </w:r>
      <w:r w:rsidR="00601A12" w:rsidRPr="002E669C">
        <w:rPr>
          <w:rFonts w:ascii="Times New Roman" w:hAnsi="Times New Roman" w:cs="Times New Roman"/>
        </w:rPr>
        <w:t xml:space="preserve"> a census tract from 2020 to 2022 for general and primary elections. </w:t>
      </w:r>
      <w:r w:rsidR="00DE5272" w:rsidRPr="002E669C">
        <w:rPr>
          <w:rFonts w:ascii="Times New Roman" w:hAnsi="Times New Roman" w:cs="Times New Roman"/>
        </w:rPr>
        <w:t xml:space="preserve">While most census tracts reported a decrease in turnout from 2020 to 2022 for both election types, </w:t>
      </w:r>
      <w:r w:rsidR="001F5C32" w:rsidRPr="002E669C">
        <w:rPr>
          <w:rFonts w:ascii="Times New Roman" w:hAnsi="Times New Roman" w:cs="Times New Roman"/>
        </w:rPr>
        <w:t xml:space="preserve">the rate of decrease </w:t>
      </w:r>
      <w:r w:rsidR="009B5F43" w:rsidRPr="002E669C">
        <w:rPr>
          <w:rFonts w:ascii="Times New Roman" w:hAnsi="Times New Roman" w:cs="Times New Roman"/>
        </w:rPr>
        <w:t>is not</w:t>
      </w:r>
      <w:r w:rsidR="004A0D3F" w:rsidRPr="002E669C">
        <w:rPr>
          <w:rFonts w:ascii="Times New Roman" w:hAnsi="Times New Roman" w:cs="Times New Roman"/>
        </w:rPr>
        <w:t xml:space="preserve"> constant across census tracts. In fact, a small subset of census </w:t>
      </w:r>
      <w:r w:rsidR="004A0D3F" w:rsidRPr="002E669C">
        <w:rPr>
          <w:rFonts w:ascii="Times New Roman" w:hAnsi="Times New Roman" w:cs="Times New Roman"/>
        </w:rPr>
        <w:lastRenderedPageBreak/>
        <w:t xml:space="preserve">tracts </w:t>
      </w:r>
      <w:r w:rsidR="00821CAB" w:rsidRPr="002E669C">
        <w:rPr>
          <w:rFonts w:ascii="Times New Roman" w:hAnsi="Times New Roman" w:cs="Times New Roman"/>
        </w:rPr>
        <w:t xml:space="preserve">reported </w:t>
      </w:r>
      <w:r w:rsidR="004A0D3F" w:rsidRPr="002E669C">
        <w:rPr>
          <w:rFonts w:ascii="Times New Roman" w:hAnsi="Times New Roman" w:cs="Times New Roman"/>
        </w:rPr>
        <w:t>a s</w:t>
      </w:r>
      <w:r w:rsidR="00821CAB" w:rsidRPr="002E669C">
        <w:rPr>
          <w:rFonts w:ascii="Times New Roman" w:hAnsi="Times New Roman" w:cs="Times New Roman"/>
        </w:rPr>
        <w:t>light</w:t>
      </w:r>
      <w:r w:rsidR="004A0D3F" w:rsidRPr="002E669C">
        <w:rPr>
          <w:rFonts w:ascii="Times New Roman" w:hAnsi="Times New Roman" w:cs="Times New Roman"/>
        </w:rPr>
        <w:t xml:space="preserve"> increase </w:t>
      </w:r>
      <w:r w:rsidR="00821CAB" w:rsidRPr="002E669C">
        <w:rPr>
          <w:rFonts w:ascii="Times New Roman" w:hAnsi="Times New Roman" w:cs="Times New Roman"/>
        </w:rPr>
        <w:t>in registered voter turnouts from the 2020 to 2022 primary elections.</w:t>
      </w:r>
    </w:p>
    <w:p w14:paraId="595EA824" w14:textId="52F5B9BF" w:rsidR="009B5F43" w:rsidRPr="002E669C" w:rsidRDefault="009B5F43" w:rsidP="00C70908">
      <w:pPr>
        <w:rPr>
          <w:rFonts w:ascii="Times New Roman" w:hAnsi="Times New Roman" w:cs="Times New Roman"/>
        </w:rPr>
      </w:pPr>
      <w:r w:rsidRPr="002E669C">
        <w:rPr>
          <w:rFonts w:ascii="Times New Roman" w:hAnsi="Times New Roman" w:cs="Times New Roman"/>
        </w:rPr>
        <w:t xml:space="preserve">Figure 10 displays the spatial distribution of registered voter turnouts </w:t>
      </w:r>
      <w:r w:rsidR="00B70653" w:rsidRPr="002E669C">
        <w:rPr>
          <w:rFonts w:ascii="Times New Roman" w:hAnsi="Times New Roman" w:cs="Times New Roman"/>
        </w:rPr>
        <w:t>for</w:t>
      </w:r>
      <w:r w:rsidRPr="002E669C">
        <w:rPr>
          <w:rFonts w:ascii="Times New Roman" w:hAnsi="Times New Roman" w:cs="Times New Roman"/>
        </w:rPr>
        <w:t xml:space="preserve"> census</w:t>
      </w:r>
      <w:r w:rsidR="00B70653" w:rsidRPr="002E669C">
        <w:rPr>
          <w:rFonts w:ascii="Times New Roman" w:hAnsi="Times New Roman" w:cs="Times New Roman"/>
        </w:rPr>
        <w:t xml:space="preserve"> </w:t>
      </w:r>
      <w:r w:rsidRPr="002E669C">
        <w:rPr>
          <w:rFonts w:ascii="Times New Roman" w:hAnsi="Times New Roman" w:cs="Times New Roman"/>
        </w:rPr>
        <w:t>tract</w:t>
      </w:r>
      <w:r w:rsidR="00B70653" w:rsidRPr="002E669C">
        <w:rPr>
          <w:rFonts w:ascii="Times New Roman" w:hAnsi="Times New Roman" w:cs="Times New Roman"/>
        </w:rPr>
        <w:t>s i</w:t>
      </w:r>
      <w:r w:rsidRPr="002E669C">
        <w:rPr>
          <w:rFonts w:ascii="Times New Roman" w:hAnsi="Times New Roman" w:cs="Times New Roman"/>
        </w:rPr>
        <w:t xml:space="preserve">n Baltimore </w:t>
      </w:r>
      <w:r w:rsidR="00B70653" w:rsidRPr="002E669C">
        <w:rPr>
          <w:rFonts w:ascii="Times New Roman" w:hAnsi="Times New Roman" w:cs="Times New Roman"/>
        </w:rPr>
        <w:t>c</w:t>
      </w:r>
      <w:r w:rsidRPr="002E669C">
        <w:rPr>
          <w:rFonts w:ascii="Times New Roman" w:hAnsi="Times New Roman" w:cs="Times New Roman"/>
        </w:rPr>
        <w:t>ity</w:t>
      </w:r>
      <w:r w:rsidR="00B70653" w:rsidRPr="002E669C">
        <w:rPr>
          <w:rFonts w:ascii="Times New Roman" w:hAnsi="Times New Roman" w:cs="Times New Roman"/>
        </w:rPr>
        <w:t xml:space="preserve">, as well as the </w:t>
      </w:r>
      <w:r w:rsidR="00B70653" w:rsidRPr="002E669C">
        <w:rPr>
          <w:rFonts w:ascii="Times New Roman" w:hAnsi="Times New Roman" w:cs="Times New Roman"/>
          <w:i/>
          <w:iCs/>
        </w:rPr>
        <w:t xml:space="preserve">percent change </w:t>
      </w:r>
      <w:r w:rsidR="00B70653" w:rsidRPr="002E669C">
        <w:rPr>
          <w:rFonts w:ascii="Times New Roman" w:hAnsi="Times New Roman" w:cs="Times New Roman"/>
        </w:rPr>
        <w:t xml:space="preserve">in turnouts </w:t>
      </w:r>
      <w:r w:rsidR="00381BAA" w:rsidRPr="002E669C">
        <w:rPr>
          <w:rFonts w:ascii="Times New Roman" w:hAnsi="Times New Roman" w:cs="Times New Roman"/>
        </w:rPr>
        <w:t xml:space="preserve">from 2020 to 2022. </w:t>
      </w:r>
      <w:r w:rsidR="00CD038B" w:rsidRPr="002E669C">
        <w:rPr>
          <w:rFonts w:ascii="Times New Roman" w:hAnsi="Times New Roman" w:cs="Times New Roman"/>
        </w:rPr>
        <w:t xml:space="preserve">The observed spatial trends highlight the </w:t>
      </w:r>
      <w:r w:rsidR="00AE2DD8" w:rsidRPr="002E669C">
        <w:rPr>
          <w:rFonts w:ascii="Times New Roman" w:hAnsi="Times New Roman" w:cs="Times New Roman"/>
        </w:rPr>
        <w:t xml:space="preserve">fact that registered voter turnouts at the tract level are quite heterogenous within Baltimore city </w:t>
      </w:r>
      <w:r w:rsidR="005A0299" w:rsidRPr="002E669C">
        <w:rPr>
          <w:rFonts w:ascii="Times New Roman" w:hAnsi="Times New Roman" w:cs="Times New Roman"/>
        </w:rPr>
        <w:t xml:space="preserve">and </w:t>
      </w:r>
      <w:r w:rsidR="00083A6C" w:rsidRPr="002E669C">
        <w:rPr>
          <w:rFonts w:ascii="Times New Roman" w:hAnsi="Times New Roman" w:cs="Times New Roman"/>
        </w:rPr>
        <w:t>are likely influenced by</w:t>
      </w:r>
      <w:r w:rsidR="005A0299" w:rsidRPr="002E669C">
        <w:rPr>
          <w:rFonts w:ascii="Times New Roman" w:hAnsi="Times New Roman" w:cs="Times New Roman"/>
        </w:rPr>
        <w:t xml:space="preserve"> racial and socio-economic boundaries. </w:t>
      </w:r>
      <w:r w:rsidR="00083A6C" w:rsidRPr="002E669C">
        <w:rPr>
          <w:rFonts w:ascii="Times New Roman" w:hAnsi="Times New Roman" w:cs="Times New Roman"/>
        </w:rPr>
        <w:t xml:space="preserve">A key takeaway from these maps is that </w:t>
      </w:r>
      <w:r w:rsidR="007F7564" w:rsidRPr="002E669C">
        <w:rPr>
          <w:rFonts w:ascii="Times New Roman" w:hAnsi="Times New Roman" w:cs="Times New Roman"/>
        </w:rPr>
        <w:t xml:space="preserve">tracts with the lowest turnouts in 2020 elections also reported the greatest </w:t>
      </w:r>
      <w:r w:rsidR="007F7564" w:rsidRPr="002E669C">
        <w:rPr>
          <w:rFonts w:ascii="Times New Roman" w:hAnsi="Times New Roman" w:cs="Times New Roman"/>
          <w:i/>
          <w:iCs/>
        </w:rPr>
        <w:t>percent decrease</w:t>
      </w:r>
      <w:r w:rsidR="007F7564" w:rsidRPr="002E669C">
        <w:rPr>
          <w:rFonts w:ascii="Times New Roman" w:hAnsi="Times New Roman" w:cs="Times New Roman"/>
        </w:rPr>
        <w:t xml:space="preserve"> in turnouts </w:t>
      </w:r>
      <w:r w:rsidR="00034DE6" w:rsidRPr="002E669C">
        <w:rPr>
          <w:rFonts w:ascii="Times New Roman" w:hAnsi="Times New Roman" w:cs="Times New Roman"/>
        </w:rPr>
        <w:t>from 2020 to 2022. This pattern is consistent across primary and general elections.</w:t>
      </w:r>
    </w:p>
    <w:p w14:paraId="367163CB" w14:textId="2414E3C6" w:rsidR="00034DE6" w:rsidRPr="002E669C" w:rsidRDefault="00034DE6" w:rsidP="00C70908">
      <w:pPr>
        <w:rPr>
          <w:rFonts w:ascii="Times New Roman" w:hAnsi="Times New Roman" w:cs="Times New Roman"/>
        </w:rPr>
      </w:pPr>
      <w:r w:rsidRPr="002E669C">
        <w:rPr>
          <w:rFonts w:ascii="Times New Roman" w:hAnsi="Times New Roman" w:cs="Times New Roman"/>
        </w:rPr>
        <w:t xml:space="preserve">Tables 2a and 2b </w:t>
      </w:r>
      <w:r w:rsidR="00695E14" w:rsidRPr="002E669C">
        <w:rPr>
          <w:rFonts w:ascii="Times New Roman" w:hAnsi="Times New Roman" w:cs="Times New Roman"/>
        </w:rPr>
        <w:t xml:space="preserve">summarize the fixed effects models for general and primary elections, respectively. </w:t>
      </w:r>
      <w:r w:rsidR="00D82A07" w:rsidRPr="002E669C">
        <w:rPr>
          <w:rFonts w:ascii="Times New Roman" w:hAnsi="Times New Roman" w:cs="Times New Roman"/>
        </w:rPr>
        <w:t xml:space="preserve">For general elections, </w:t>
      </w:r>
      <w:r w:rsidR="00C77039" w:rsidRPr="002E669C">
        <w:rPr>
          <w:rFonts w:ascii="Times New Roman" w:hAnsi="Times New Roman" w:cs="Times New Roman"/>
        </w:rPr>
        <w:t xml:space="preserve">we can see that tract-level median household income </w:t>
      </w:r>
      <w:r w:rsidR="00DB4DFD" w:rsidRPr="002E669C">
        <w:rPr>
          <w:rFonts w:ascii="Times New Roman" w:hAnsi="Times New Roman" w:cs="Times New Roman"/>
        </w:rPr>
        <w:t xml:space="preserve">among the total population (not just registered voters) </w:t>
      </w:r>
      <w:r w:rsidR="00713E1C" w:rsidRPr="002E669C">
        <w:rPr>
          <w:rFonts w:ascii="Times New Roman" w:hAnsi="Times New Roman" w:cs="Times New Roman"/>
        </w:rPr>
        <w:t xml:space="preserve">has a greater positive effect on registered voter turnout </w:t>
      </w:r>
      <w:r w:rsidR="005307BD" w:rsidRPr="002E669C">
        <w:rPr>
          <w:rFonts w:ascii="Times New Roman" w:hAnsi="Times New Roman" w:cs="Times New Roman"/>
        </w:rPr>
        <w:t xml:space="preserve">in tracts with median incomes between $0 and $75,000 </w:t>
      </w:r>
      <w:r w:rsidR="00B00B01" w:rsidRPr="002E669C">
        <w:rPr>
          <w:rFonts w:ascii="Times New Roman" w:hAnsi="Times New Roman" w:cs="Times New Roman"/>
        </w:rPr>
        <w:t xml:space="preserve">compared to tracts with median incomes over $75,000. </w:t>
      </w:r>
      <w:r w:rsidR="00ED111C" w:rsidRPr="002E669C">
        <w:rPr>
          <w:rFonts w:ascii="Times New Roman" w:hAnsi="Times New Roman" w:cs="Times New Roman"/>
        </w:rPr>
        <w:t>That is, f</w:t>
      </w:r>
      <w:r w:rsidR="009E4950" w:rsidRPr="002E669C">
        <w:rPr>
          <w:rFonts w:ascii="Times New Roman" w:hAnsi="Times New Roman" w:cs="Times New Roman"/>
        </w:rPr>
        <w:t xml:space="preserve">or </w:t>
      </w:r>
      <w:r w:rsidR="00373F40" w:rsidRPr="002E669C">
        <w:rPr>
          <w:rFonts w:ascii="Times New Roman" w:hAnsi="Times New Roman" w:cs="Times New Roman"/>
        </w:rPr>
        <w:t>the general 2020 election</w:t>
      </w:r>
      <w:r w:rsidR="00ED111C" w:rsidRPr="002E669C">
        <w:rPr>
          <w:rFonts w:ascii="Times New Roman" w:hAnsi="Times New Roman" w:cs="Times New Roman"/>
        </w:rPr>
        <w:t xml:space="preserve"> within </w:t>
      </w:r>
      <w:r w:rsidR="00B4149E" w:rsidRPr="002E669C">
        <w:rPr>
          <w:rFonts w:ascii="Times New Roman" w:hAnsi="Times New Roman" w:cs="Times New Roman"/>
        </w:rPr>
        <w:t xml:space="preserve">tracts with median incomes between </w:t>
      </w:r>
      <w:r w:rsidR="00B4149E" w:rsidRPr="002E669C">
        <w:rPr>
          <w:rFonts w:ascii="Times New Roman" w:hAnsi="Times New Roman" w:cs="Times New Roman"/>
        </w:rPr>
        <w:t>$0 and $75,000</w:t>
      </w:r>
      <w:r w:rsidR="00B4149E" w:rsidRPr="002E669C">
        <w:rPr>
          <w:rFonts w:ascii="Times New Roman" w:hAnsi="Times New Roman" w:cs="Times New Roman"/>
        </w:rPr>
        <w:t xml:space="preserve">, a $10,000 increase in median household income was associated with an expected turnout increase of </w:t>
      </w:r>
      <w:r w:rsidR="008166E0" w:rsidRPr="002E669C">
        <w:rPr>
          <w:rFonts w:ascii="Times New Roman" w:hAnsi="Times New Roman" w:cs="Times New Roman"/>
        </w:rPr>
        <w:t xml:space="preserve">3.43 percentage points </w:t>
      </w:r>
      <w:r w:rsidR="00D875E8" w:rsidRPr="002E669C">
        <w:rPr>
          <w:rFonts w:ascii="Times New Roman" w:hAnsi="Times New Roman" w:cs="Times New Roman"/>
        </w:rPr>
        <w:t xml:space="preserve">(95% CI: 3.07, 3.78) </w:t>
      </w:r>
      <w:r w:rsidR="0018433A" w:rsidRPr="002E669C">
        <w:rPr>
          <w:rFonts w:ascii="Times New Roman" w:hAnsi="Times New Roman" w:cs="Times New Roman"/>
        </w:rPr>
        <w:t xml:space="preserve">in greater Maryland </w:t>
      </w:r>
      <w:r w:rsidR="00E661E4" w:rsidRPr="002E669C">
        <w:rPr>
          <w:rFonts w:ascii="Times New Roman" w:hAnsi="Times New Roman" w:cs="Times New Roman"/>
        </w:rPr>
        <w:t xml:space="preserve">and an expected turnout increase of 2.96 percentage points (95% CI: 2.40, 3.51) </w:t>
      </w:r>
      <w:r w:rsidR="009E4950" w:rsidRPr="002E669C">
        <w:rPr>
          <w:rFonts w:ascii="Times New Roman" w:hAnsi="Times New Roman" w:cs="Times New Roman"/>
        </w:rPr>
        <w:t>in Baltimore city</w:t>
      </w:r>
      <w:r w:rsidR="00176195" w:rsidRPr="002E669C">
        <w:rPr>
          <w:rFonts w:ascii="Times New Roman" w:hAnsi="Times New Roman" w:cs="Times New Roman"/>
        </w:rPr>
        <w:t>, controlling for the other predictors</w:t>
      </w:r>
      <w:r w:rsidR="00ED111C" w:rsidRPr="002E669C">
        <w:rPr>
          <w:rFonts w:ascii="Times New Roman" w:hAnsi="Times New Roman" w:cs="Times New Roman"/>
        </w:rPr>
        <w:t xml:space="preserve">. </w:t>
      </w:r>
      <w:r w:rsidR="00834B84" w:rsidRPr="002E669C">
        <w:rPr>
          <w:rFonts w:ascii="Times New Roman" w:hAnsi="Times New Roman" w:cs="Times New Roman"/>
        </w:rPr>
        <w:t xml:space="preserve">On the other hand, </w:t>
      </w:r>
      <w:r w:rsidR="00834B84" w:rsidRPr="002E669C">
        <w:rPr>
          <w:rFonts w:ascii="Times New Roman" w:hAnsi="Times New Roman" w:cs="Times New Roman"/>
        </w:rPr>
        <w:t xml:space="preserve">for the general 2020 election within tracts with median </w:t>
      </w:r>
      <w:r w:rsidR="00007B8B" w:rsidRPr="002E669C">
        <w:rPr>
          <w:rFonts w:ascii="Times New Roman" w:hAnsi="Times New Roman" w:cs="Times New Roman"/>
        </w:rPr>
        <w:t xml:space="preserve">household </w:t>
      </w:r>
      <w:r w:rsidR="00834B84" w:rsidRPr="002E669C">
        <w:rPr>
          <w:rFonts w:ascii="Times New Roman" w:hAnsi="Times New Roman" w:cs="Times New Roman"/>
        </w:rPr>
        <w:t xml:space="preserve">incomes </w:t>
      </w:r>
      <w:r w:rsidR="00834B84" w:rsidRPr="002E669C">
        <w:rPr>
          <w:rFonts w:ascii="Times New Roman" w:hAnsi="Times New Roman" w:cs="Times New Roman"/>
        </w:rPr>
        <w:t xml:space="preserve">over </w:t>
      </w:r>
      <w:r w:rsidR="00834B84" w:rsidRPr="002E669C">
        <w:rPr>
          <w:rFonts w:ascii="Times New Roman" w:hAnsi="Times New Roman" w:cs="Times New Roman"/>
        </w:rPr>
        <w:t>$75,000</w:t>
      </w:r>
      <w:r w:rsidR="00834B84" w:rsidRPr="002E669C">
        <w:rPr>
          <w:rFonts w:ascii="Times New Roman" w:hAnsi="Times New Roman" w:cs="Times New Roman"/>
        </w:rPr>
        <w:t xml:space="preserve">, a $10,000 increase in median household income was associated with an expected turnout increase of </w:t>
      </w:r>
      <w:r w:rsidR="00933899" w:rsidRPr="002E669C">
        <w:rPr>
          <w:rFonts w:ascii="Times New Roman" w:hAnsi="Times New Roman" w:cs="Times New Roman"/>
        </w:rPr>
        <w:t xml:space="preserve">0.54 percentage points </w:t>
      </w:r>
      <w:r w:rsidR="00320524" w:rsidRPr="002E669C">
        <w:rPr>
          <w:rFonts w:ascii="Times New Roman" w:hAnsi="Times New Roman" w:cs="Times New Roman"/>
        </w:rPr>
        <w:t xml:space="preserve">(95% CI: 0.45, 0.64) </w:t>
      </w:r>
      <w:r w:rsidR="00933899" w:rsidRPr="002E669C">
        <w:rPr>
          <w:rFonts w:ascii="Times New Roman" w:hAnsi="Times New Roman" w:cs="Times New Roman"/>
        </w:rPr>
        <w:t xml:space="preserve">in greater Maryland, and 0.68 percentage points </w:t>
      </w:r>
      <w:r w:rsidR="00320524" w:rsidRPr="002E669C">
        <w:rPr>
          <w:rFonts w:ascii="Times New Roman" w:hAnsi="Times New Roman" w:cs="Times New Roman"/>
        </w:rPr>
        <w:t>(95% CI: 0.</w:t>
      </w:r>
      <w:r w:rsidR="00320524" w:rsidRPr="002E669C">
        <w:rPr>
          <w:rFonts w:ascii="Times New Roman" w:hAnsi="Times New Roman" w:cs="Times New Roman"/>
        </w:rPr>
        <w:t>31</w:t>
      </w:r>
      <w:r w:rsidR="00320524" w:rsidRPr="002E669C">
        <w:rPr>
          <w:rFonts w:ascii="Times New Roman" w:hAnsi="Times New Roman" w:cs="Times New Roman"/>
        </w:rPr>
        <w:t xml:space="preserve">, </w:t>
      </w:r>
      <w:r w:rsidR="00320524" w:rsidRPr="002E669C">
        <w:rPr>
          <w:rFonts w:ascii="Times New Roman" w:hAnsi="Times New Roman" w:cs="Times New Roman"/>
        </w:rPr>
        <w:t>1.04</w:t>
      </w:r>
      <w:r w:rsidR="00320524" w:rsidRPr="002E669C">
        <w:rPr>
          <w:rFonts w:ascii="Times New Roman" w:hAnsi="Times New Roman" w:cs="Times New Roman"/>
        </w:rPr>
        <w:t xml:space="preserve">) </w:t>
      </w:r>
      <w:r w:rsidR="00933899" w:rsidRPr="002E669C">
        <w:rPr>
          <w:rFonts w:ascii="Times New Roman" w:hAnsi="Times New Roman" w:cs="Times New Roman"/>
        </w:rPr>
        <w:t>in Baltimore city</w:t>
      </w:r>
      <w:r w:rsidR="00176195" w:rsidRPr="002E669C">
        <w:rPr>
          <w:rFonts w:ascii="Times New Roman" w:hAnsi="Times New Roman" w:cs="Times New Roman"/>
        </w:rPr>
        <w:t>, controlling for the other predictors</w:t>
      </w:r>
      <w:r w:rsidR="00933899" w:rsidRPr="002E669C">
        <w:rPr>
          <w:rFonts w:ascii="Times New Roman" w:hAnsi="Times New Roman" w:cs="Times New Roman"/>
        </w:rPr>
        <w:t>.</w:t>
      </w:r>
      <w:r w:rsidR="00320524" w:rsidRPr="002E669C">
        <w:rPr>
          <w:rFonts w:ascii="Times New Roman" w:hAnsi="Times New Roman" w:cs="Times New Roman"/>
        </w:rPr>
        <w:t xml:space="preserve"> </w:t>
      </w:r>
      <w:r w:rsidR="006051A9" w:rsidRPr="002E669C">
        <w:rPr>
          <w:rFonts w:ascii="Times New Roman" w:hAnsi="Times New Roman" w:cs="Times New Roman"/>
        </w:rPr>
        <w:t xml:space="preserve">Similar estimates were obtained for the 2022 general election and both primary elections. </w:t>
      </w:r>
      <w:r w:rsidR="00176195" w:rsidRPr="002E669C">
        <w:rPr>
          <w:rFonts w:ascii="Times New Roman" w:hAnsi="Times New Roman" w:cs="Times New Roman"/>
        </w:rPr>
        <w:t xml:space="preserve">Aside from median </w:t>
      </w:r>
      <w:r w:rsidR="001C187C" w:rsidRPr="002E669C">
        <w:rPr>
          <w:rFonts w:ascii="Times New Roman" w:hAnsi="Times New Roman" w:cs="Times New Roman"/>
        </w:rPr>
        <w:t xml:space="preserve">income, percent </w:t>
      </w:r>
      <w:r w:rsidR="003A565C" w:rsidRPr="002E669C">
        <w:rPr>
          <w:rFonts w:ascii="Times New Roman" w:hAnsi="Times New Roman" w:cs="Times New Roman"/>
        </w:rPr>
        <w:t xml:space="preserve">of registered voters </w:t>
      </w:r>
      <w:r w:rsidR="001C187C" w:rsidRPr="002E669C">
        <w:rPr>
          <w:rFonts w:ascii="Times New Roman" w:hAnsi="Times New Roman" w:cs="Times New Roman"/>
        </w:rPr>
        <w:t xml:space="preserve">over 65 years old </w:t>
      </w:r>
      <w:r w:rsidR="003A565C" w:rsidRPr="002E669C">
        <w:rPr>
          <w:rFonts w:ascii="Times New Roman" w:hAnsi="Times New Roman" w:cs="Times New Roman"/>
        </w:rPr>
        <w:t>was positively associated with registere</w:t>
      </w:r>
      <w:r w:rsidR="003C2A2A" w:rsidRPr="002E669C">
        <w:rPr>
          <w:rFonts w:ascii="Times New Roman" w:hAnsi="Times New Roman" w:cs="Times New Roman"/>
        </w:rPr>
        <w:t>d</w:t>
      </w:r>
      <w:r w:rsidR="003A565C" w:rsidRPr="002E669C">
        <w:rPr>
          <w:rFonts w:ascii="Times New Roman" w:hAnsi="Times New Roman" w:cs="Times New Roman"/>
        </w:rPr>
        <w:t xml:space="preserve"> voter turnout at the </w:t>
      </w:r>
      <w:r w:rsidR="003C2A2A" w:rsidRPr="002E669C">
        <w:rPr>
          <w:rFonts w:ascii="Times New Roman" w:hAnsi="Times New Roman" w:cs="Times New Roman"/>
        </w:rPr>
        <w:t>tract-level for both primary and general elections</w:t>
      </w:r>
      <w:r w:rsidR="000527BC" w:rsidRPr="002E669C">
        <w:rPr>
          <w:rFonts w:ascii="Times New Roman" w:hAnsi="Times New Roman" w:cs="Times New Roman"/>
        </w:rPr>
        <w:t xml:space="preserve">, while percent of registered voters who are Hispanic, </w:t>
      </w:r>
      <w:r w:rsidR="005814A8" w:rsidRPr="002E669C">
        <w:rPr>
          <w:rFonts w:ascii="Times New Roman" w:hAnsi="Times New Roman" w:cs="Times New Roman"/>
        </w:rPr>
        <w:t xml:space="preserve">percent of registered voters who are male, </w:t>
      </w:r>
      <w:r w:rsidR="000527BC" w:rsidRPr="002E669C">
        <w:rPr>
          <w:rFonts w:ascii="Times New Roman" w:hAnsi="Times New Roman" w:cs="Times New Roman"/>
        </w:rPr>
        <w:t xml:space="preserve">percent of the </w:t>
      </w:r>
      <w:r w:rsidR="005814A8" w:rsidRPr="002E669C">
        <w:rPr>
          <w:rFonts w:ascii="Times New Roman" w:hAnsi="Times New Roman" w:cs="Times New Roman"/>
        </w:rPr>
        <w:t xml:space="preserve">tract </w:t>
      </w:r>
      <w:r w:rsidR="000527BC" w:rsidRPr="002E669C">
        <w:rPr>
          <w:rFonts w:ascii="Times New Roman" w:hAnsi="Times New Roman" w:cs="Times New Roman"/>
        </w:rPr>
        <w:t xml:space="preserve">population that is unemployed, and percent of the tract population </w:t>
      </w:r>
      <w:r w:rsidR="003A08D6" w:rsidRPr="002E669C">
        <w:rPr>
          <w:rFonts w:ascii="Times New Roman" w:hAnsi="Times New Roman" w:cs="Times New Roman"/>
        </w:rPr>
        <w:t xml:space="preserve">with a high school educational attainment were </w:t>
      </w:r>
      <w:r w:rsidR="000A3198" w:rsidRPr="002E669C">
        <w:rPr>
          <w:rFonts w:ascii="Times New Roman" w:hAnsi="Times New Roman" w:cs="Times New Roman"/>
        </w:rPr>
        <w:t xml:space="preserve">mostly </w:t>
      </w:r>
      <w:r w:rsidR="003A08D6" w:rsidRPr="002E669C">
        <w:rPr>
          <w:rFonts w:ascii="Times New Roman" w:hAnsi="Times New Roman" w:cs="Times New Roman"/>
        </w:rPr>
        <w:t>negatively associated with registered voter turnout</w:t>
      </w:r>
      <w:r w:rsidR="000A3198" w:rsidRPr="002E669C">
        <w:rPr>
          <w:rFonts w:ascii="Times New Roman" w:hAnsi="Times New Roman" w:cs="Times New Roman"/>
        </w:rPr>
        <w:t>s f</w:t>
      </w:r>
      <w:r w:rsidR="00FF1BCE" w:rsidRPr="002E669C">
        <w:rPr>
          <w:rFonts w:ascii="Times New Roman" w:hAnsi="Times New Roman" w:cs="Times New Roman"/>
        </w:rPr>
        <w:t>or primary and general elections.</w:t>
      </w:r>
    </w:p>
    <w:p w14:paraId="459478E7" w14:textId="16B79160" w:rsidR="00C97123" w:rsidRPr="002E669C" w:rsidRDefault="00C97123" w:rsidP="00C70908">
      <w:pPr>
        <w:rPr>
          <w:rFonts w:ascii="Times New Roman" w:hAnsi="Times New Roman" w:cs="Times New Roman"/>
        </w:rPr>
      </w:pPr>
      <w:r w:rsidRPr="002E669C">
        <w:rPr>
          <w:rFonts w:ascii="Times New Roman" w:hAnsi="Times New Roman" w:cs="Times New Roman"/>
        </w:rPr>
        <w:t xml:space="preserve">While predictor effects on voter turnout were mostly similar between Baltimore city and greater Maryland, </w:t>
      </w:r>
      <w:r w:rsidR="004277EE" w:rsidRPr="002E669C">
        <w:rPr>
          <w:rFonts w:ascii="Times New Roman" w:hAnsi="Times New Roman" w:cs="Times New Roman"/>
        </w:rPr>
        <w:t xml:space="preserve">the effect of </w:t>
      </w:r>
      <w:r w:rsidR="004277EE" w:rsidRPr="002E669C">
        <w:rPr>
          <w:rFonts w:ascii="Times New Roman" w:hAnsi="Times New Roman" w:cs="Times New Roman"/>
        </w:rPr>
        <w:t>percent of registered voters who are Hispanic</w:t>
      </w:r>
      <w:r w:rsidR="004277EE" w:rsidRPr="002E669C">
        <w:rPr>
          <w:rFonts w:ascii="Times New Roman" w:hAnsi="Times New Roman" w:cs="Times New Roman"/>
        </w:rPr>
        <w:t xml:space="preserve"> was significantly more negative for Baltimore city compared to the rest of Maryland</w:t>
      </w:r>
      <w:r w:rsidR="00072A33" w:rsidRPr="002E669C">
        <w:rPr>
          <w:rFonts w:ascii="Times New Roman" w:hAnsi="Times New Roman" w:cs="Times New Roman"/>
        </w:rPr>
        <w:t xml:space="preserve"> across election years and election type</w:t>
      </w:r>
      <w:r w:rsidR="004277EE" w:rsidRPr="002E669C">
        <w:rPr>
          <w:rFonts w:ascii="Times New Roman" w:hAnsi="Times New Roman" w:cs="Times New Roman"/>
        </w:rPr>
        <w:t xml:space="preserve">. </w:t>
      </w:r>
      <w:r w:rsidR="00072A33" w:rsidRPr="002E669C">
        <w:rPr>
          <w:rFonts w:ascii="Times New Roman" w:hAnsi="Times New Roman" w:cs="Times New Roman"/>
        </w:rPr>
        <w:t xml:space="preserve">For instance, for the </w:t>
      </w:r>
      <w:r w:rsidR="00BD1EEF" w:rsidRPr="002E669C">
        <w:rPr>
          <w:rFonts w:ascii="Times New Roman" w:hAnsi="Times New Roman" w:cs="Times New Roman"/>
        </w:rPr>
        <w:t xml:space="preserve">primary 2020 election, a </w:t>
      </w:r>
      <w:proofErr w:type="gramStart"/>
      <w:r w:rsidR="00BD1EEF" w:rsidRPr="002E669C">
        <w:rPr>
          <w:rFonts w:ascii="Times New Roman" w:hAnsi="Times New Roman" w:cs="Times New Roman"/>
        </w:rPr>
        <w:t>10 percentage</w:t>
      </w:r>
      <w:proofErr w:type="gramEnd"/>
      <w:r w:rsidR="00BD1EEF" w:rsidRPr="002E669C">
        <w:rPr>
          <w:rFonts w:ascii="Times New Roman" w:hAnsi="Times New Roman" w:cs="Times New Roman"/>
        </w:rPr>
        <w:t xml:space="preserve"> point increase in </w:t>
      </w:r>
      <w:r w:rsidR="00BD1EEF" w:rsidRPr="002E669C">
        <w:rPr>
          <w:rFonts w:ascii="Times New Roman" w:hAnsi="Times New Roman" w:cs="Times New Roman"/>
        </w:rPr>
        <w:t xml:space="preserve">percent of registered voters who </w:t>
      </w:r>
      <w:r w:rsidR="00BD1EEF" w:rsidRPr="002E669C">
        <w:rPr>
          <w:rFonts w:ascii="Times New Roman" w:hAnsi="Times New Roman" w:cs="Times New Roman"/>
        </w:rPr>
        <w:t>were</w:t>
      </w:r>
      <w:r w:rsidR="00BD1EEF" w:rsidRPr="002E669C">
        <w:rPr>
          <w:rFonts w:ascii="Times New Roman" w:hAnsi="Times New Roman" w:cs="Times New Roman"/>
        </w:rPr>
        <w:t xml:space="preserve"> Hispanic</w:t>
      </w:r>
      <w:r w:rsidR="00821D16" w:rsidRPr="002E669C">
        <w:rPr>
          <w:rFonts w:ascii="Times New Roman" w:hAnsi="Times New Roman" w:cs="Times New Roman"/>
        </w:rPr>
        <w:t xml:space="preserve"> was associated with a 1.28 percentage point </w:t>
      </w:r>
      <w:r w:rsidR="00821D16" w:rsidRPr="002E669C">
        <w:rPr>
          <w:rFonts w:ascii="Times New Roman" w:hAnsi="Times New Roman" w:cs="Times New Roman"/>
          <w:i/>
          <w:iCs/>
        </w:rPr>
        <w:t>decrease</w:t>
      </w:r>
      <w:r w:rsidR="00821D16" w:rsidRPr="002E669C">
        <w:rPr>
          <w:rFonts w:ascii="Times New Roman" w:hAnsi="Times New Roman" w:cs="Times New Roman"/>
        </w:rPr>
        <w:t xml:space="preserve"> (95% CI: </w:t>
      </w:r>
      <w:r w:rsidR="00B05E00" w:rsidRPr="002E669C">
        <w:rPr>
          <w:rFonts w:ascii="Times New Roman" w:hAnsi="Times New Roman" w:cs="Times New Roman"/>
        </w:rPr>
        <w:t xml:space="preserve">-1.70, -0.86) in registered voter turnout among tracts </w:t>
      </w:r>
      <w:r w:rsidR="00B05E00" w:rsidRPr="002E669C">
        <w:rPr>
          <w:rFonts w:ascii="Times New Roman" w:hAnsi="Times New Roman" w:cs="Times New Roman"/>
          <w:i/>
          <w:iCs/>
        </w:rPr>
        <w:t>outside</w:t>
      </w:r>
      <w:r w:rsidR="00B05E00" w:rsidRPr="002E669C">
        <w:rPr>
          <w:rFonts w:ascii="Times New Roman" w:hAnsi="Times New Roman" w:cs="Times New Roman"/>
        </w:rPr>
        <w:t xml:space="preserve"> of Baltimore city</w:t>
      </w:r>
      <w:r w:rsidR="004B6DDB" w:rsidRPr="002E669C">
        <w:rPr>
          <w:rFonts w:ascii="Times New Roman" w:hAnsi="Times New Roman" w:cs="Times New Roman"/>
        </w:rPr>
        <w:t xml:space="preserve">, but a 9.64 percentage point decrease (95% CI: </w:t>
      </w:r>
      <w:r w:rsidR="00BB17BF" w:rsidRPr="002E669C">
        <w:rPr>
          <w:rFonts w:ascii="Times New Roman" w:hAnsi="Times New Roman" w:cs="Times New Roman"/>
        </w:rPr>
        <w:t xml:space="preserve">-12.29, -6.98) </w:t>
      </w:r>
      <w:r w:rsidR="004B6DDB" w:rsidRPr="002E669C">
        <w:rPr>
          <w:rFonts w:ascii="Times New Roman" w:hAnsi="Times New Roman" w:cs="Times New Roman"/>
        </w:rPr>
        <w:t xml:space="preserve">in turnouts among tracts </w:t>
      </w:r>
      <w:r w:rsidR="004B6DDB" w:rsidRPr="002E669C">
        <w:rPr>
          <w:rFonts w:ascii="Times New Roman" w:hAnsi="Times New Roman" w:cs="Times New Roman"/>
          <w:i/>
          <w:iCs/>
        </w:rPr>
        <w:t>in</w:t>
      </w:r>
      <w:r w:rsidR="004B6DDB" w:rsidRPr="002E669C">
        <w:rPr>
          <w:rFonts w:ascii="Times New Roman" w:hAnsi="Times New Roman" w:cs="Times New Roman"/>
        </w:rPr>
        <w:t xml:space="preserve"> Baltimore city.</w:t>
      </w:r>
    </w:p>
    <w:p w14:paraId="0AF6C214" w14:textId="78F762C1" w:rsidR="00842B2E" w:rsidRPr="002E669C" w:rsidRDefault="000A3198" w:rsidP="00C70908">
      <w:pPr>
        <w:rPr>
          <w:rFonts w:ascii="Times New Roman" w:hAnsi="Times New Roman" w:cs="Times New Roman"/>
        </w:rPr>
      </w:pPr>
      <w:r w:rsidRPr="002E669C">
        <w:rPr>
          <w:rFonts w:ascii="Times New Roman" w:hAnsi="Times New Roman" w:cs="Times New Roman"/>
        </w:rPr>
        <w:t xml:space="preserve">While the directionality of </w:t>
      </w:r>
      <w:r w:rsidR="00B37BA6" w:rsidRPr="002E669C">
        <w:rPr>
          <w:rFonts w:ascii="Times New Roman" w:hAnsi="Times New Roman" w:cs="Times New Roman"/>
        </w:rPr>
        <w:t xml:space="preserve">predictor effects on voter turnout </w:t>
      </w:r>
      <w:r w:rsidR="00412F1B" w:rsidRPr="002E669C">
        <w:rPr>
          <w:rFonts w:ascii="Times New Roman" w:hAnsi="Times New Roman" w:cs="Times New Roman"/>
        </w:rPr>
        <w:t>was</w:t>
      </w:r>
      <w:r w:rsidR="00B37BA6" w:rsidRPr="002E669C">
        <w:rPr>
          <w:rFonts w:ascii="Times New Roman" w:hAnsi="Times New Roman" w:cs="Times New Roman"/>
        </w:rPr>
        <w:t xml:space="preserve"> mostly consistent across election year and election type</w:t>
      </w:r>
      <w:r w:rsidR="00D74F78" w:rsidRPr="002E669C">
        <w:rPr>
          <w:rFonts w:ascii="Times New Roman" w:hAnsi="Times New Roman" w:cs="Times New Roman"/>
        </w:rPr>
        <w:t>, the</w:t>
      </w:r>
      <w:r w:rsidR="00FF71DC" w:rsidRPr="002E669C">
        <w:rPr>
          <w:rFonts w:ascii="Times New Roman" w:hAnsi="Times New Roman" w:cs="Times New Roman"/>
        </w:rPr>
        <w:t xml:space="preserve"> effect of percent of registered voters who are African American</w:t>
      </w:r>
      <w:r w:rsidR="00D74F78" w:rsidRPr="002E669C">
        <w:rPr>
          <w:rFonts w:ascii="Times New Roman" w:hAnsi="Times New Roman" w:cs="Times New Roman"/>
        </w:rPr>
        <w:t xml:space="preserve"> appeared sensitive to election type </w:t>
      </w:r>
      <w:r w:rsidR="002F20C9" w:rsidRPr="002E669C">
        <w:rPr>
          <w:rFonts w:ascii="Times New Roman" w:hAnsi="Times New Roman" w:cs="Times New Roman"/>
        </w:rPr>
        <w:t xml:space="preserve">and census tract location (i.e., in Baltimore city vs. </w:t>
      </w:r>
      <w:r w:rsidR="002F20C9" w:rsidRPr="002E669C">
        <w:rPr>
          <w:rFonts w:ascii="Times New Roman" w:hAnsi="Times New Roman" w:cs="Times New Roman"/>
        </w:rPr>
        <w:lastRenderedPageBreak/>
        <w:t>greater Maryland.</w:t>
      </w:r>
      <w:r w:rsidR="00D74F78" w:rsidRPr="002E669C">
        <w:rPr>
          <w:rFonts w:ascii="Times New Roman" w:hAnsi="Times New Roman" w:cs="Times New Roman"/>
        </w:rPr>
        <w:t xml:space="preserve"> </w:t>
      </w:r>
      <w:r w:rsidR="00412F1B" w:rsidRPr="002E669C">
        <w:rPr>
          <w:rFonts w:ascii="Times New Roman" w:hAnsi="Times New Roman" w:cs="Times New Roman"/>
        </w:rPr>
        <w:t xml:space="preserve">For instance, in the </w:t>
      </w:r>
      <w:r w:rsidR="006E10CB" w:rsidRPr="002E669C">
        <w:rPr>
          <w:rFonts w:ascii="Times New Roman" w:hAnsi="Times New Roman" w:cs="Times New Roman"/>
        </w:rPr>
        <w:t>2020 elections</w:t>
      </w:r>
      <w:r w:rsidR="00056538" w:rsidRPr="002E669C">
        <w:rPr>
          <w:rFonts w:ascii="Times New Roman" w:hAnsi="Times New Roman" w:cs="Times New Roman"/>
        </w:rPr>
        <w:t xml:space="preserve"> </w:t>
      </w:r>
      <w:r w:rsidR="00056538" w:rsidRPr="002E669C">
        <w:rPr>
          <w:rFonts w:ascii="Times New Roman" w:hAnsi="Times New Roman" w:cs="Times New Roman"/>
          <w:i/>
          <w:iCs/>
        </w:rPr>
        <w:t>outside</w:t>
      </w:r>
      <w:r w:rsidR="00056538" w:rsidRPr="002E669C">
        <w:rPr>
          <w:rFonts w:ascii="Times New Roman" w:hAnsi="Times New Roman" w:cs="Times New Roman"/>
        </w:rPr>
        <w:t xml:space="preserve"> of Baltimore city</w:t>
      </w:r>
      <w:r w:rsidR="00412F1B" w:rsidRPr="002E669C">
        <w:rPr>
          <w:rFonts w:ascii="Times New Roman" w:hAnsi="Times New Roman" w:cs="Times New Roman"/>
        </w:rPr>
        <w:t>, a 1</w:t>
      </w:r>
      <w:r w:rsidR="000F209E" w:rsidRPr="002E669C">
        <w:rPr>
          <w:rFonts w:ascii="Times New Roman" w:hAnsi="Times New Roman" w:cs="Times New Roman"/>
        </w:rPr>
        <w:t>0</w:t>
      </w:r>
      <w:r w:rsidR="00412F1B" w:rsidRPr="002E669C">
        <w:rPr>
          <w:rFonts w:ascii="Times New Roman" w:hAnsi="Times New Roman" w:cs="Times New Roman"/>
        </w:rPr>
        <w:t xml:space="preserve"> percentage point increase in </w:t>
      </w:r>
      <w:r w:rsidR="00B32376" w:rsidRPr="002E669C">
        <w:rPr>
          <w:rFonts w:ascii="Times New Roman" w:hAnsi="Times New Roman" w:cs="Times New Roman"/>
        </w:rPr>
        <w:t xml:space="preserve">the percent of registered voters who </w:t>
      </w:r>
      <w:r w:rsidR="00F01D35" w:rsidRPr="002E669C">
        <w:rPr>
          <w:rFonts w:ascii="Times New Roman" w:hAnsi="Times New Roman" w:cs="Times New Roman"/>
        </w:rPr>
        <w:t xml:space="preserve">were </w:t>
      </w:r>
      <w:r w:rsidR="00B32376" w:rsidRPr="002E669C">
        <w:rPr>
          <w:rFonts w:ascii="Times New Roman" w:hAnsi="Times New Roman" w:cs="Times New Roman"/>
        </w:rPr>
        <w:t xml:space="preserve">African American </w:t>
      </w:r>
      <w:r w:rsidR="00056538" w:rsidRPr="002E669C">
        <w:rPr>
          <w:rFonts w:ascii="Times New Roman" w:hAnsi="Times New Roman" w:cs="Times New Roman"/>
        </w:rPr>
        <w:t xml:space="preserve">was associated with </w:t>
      </w:r>
      <w:r w:rsidR="00855350" w:rsidRPr="002E669C">
        <w:rPr>
          <w:rFonts w:ascii="Times New Roman" w:hAnsi="Times New Roman" w:cs="Times New Roman"/>
        </w:rPr>
        <w:t xml:space="preserve">virtually no change in expected </w:t>
      </w:r>
      <w:r w:rsidR="000F209E" w:rsidRPr="002E669C">
        <w:rPr>
          <w:rFonts w:ascii="Times New Roman" w:hAnsi="Times New Roman" w:cs="Times New Roman"/>
        </w:rPr>
        <w:t>tract-level v</w:t>
      </w:r>
      <w:r w:rsidR="00855350" w:rsidRPr="002E669C">
        <w:rPr>
          <w:rFonts w:ascii="Times New Roman" w:hAnsi="Times New Roman" w:cs="Times New Roman"/>
        </w:rPr>
        <w:t xml:space="preserve">oter turnout </w:t>
      </w:r>
      <w:r w:rsidR="00B47012" w:rsidRPr="002E669C">
        <w:rPr>
          <w:rFonts w:ascii="Times New Roman" w:hAnsi="Times New Roman" w:cs="Times New Roman"/>
        </w:rPr>
        <w:t xml:space="preserve">for the general election </w:t>
      </w:r>
      <w:r w:rsidR="000F209E" w:rsidRPr="002E669C">
        <w:rPr>
          <w:rFonts w:ascii="Times New Roman" w:hAnsi="Times New Roman" w:cs="Times New Roman"/>
        </w:rPr>
        <w:t>(Estimate, 95% CI: -0.08 [-0.2</w:t>
      </w:r>
      <w:r w:rsidR="00DD1D6C" w:rsidRPr="002E669C">
        <w:rPr>
          <w:rFonts w:ascii="Times New Roman" w:hAnsi="Times New Roman" w:cs="Times New Roman"/>
        </w:rPr>
        <w:t>4, 0.09])</w:t>
      </w:r>
      <w:r w:rsidR="00481D78" w:rsidRPr="002E669C">
        <w:rPr>
          <w:rFonts w:ascii="Times New Roman" w:hAnsi="Times New Roman" w:cs="Times New Roman"/>
        </w:rPr>
        <w:t xml:space="preserve">, but was associated with a 1.47 percentage point </w:t>
      </w:r>
      <w:r w:rsidR="00481D78" w:rsidRPr="002E669C">
        <w:rPr>
          <w:rFonts w:ascii="Times New Roman" w:hAnsi="Times New Roman" w:cs="Times New Roman"/>
          <w:i/>
          <w:iCs/>
        </w:rPr>
        <w:t xml:space="preserve">increase </w:t>
      </w:r>
      <w:r w:rsidR="00D53606" w:rsidRPr="002E669C">
        <w:rPr>
          <w:rFonts w:ascii="Times New Roman" w:hAnsi="Times New Roman" w:cs="Times New Roman"/>
        </w:rPr>
        <w:t xml:space="preserve">(95% CI: 1.32, 1.62) </w:t>
      </w:r>
      <w:r w:rsidR="00481D78" w:rsidRPr="002E669C">
        <w:rPr>
          <w:rFonts w:ascii="Times New Roman" w:hAnsi="Times New Roman" w:cs="Times New Roman"/>
        </w:rPr>
        <w:t xml:space="preserve">in </w:t>
      </w:r>
      <w:r w:rsidR="00D53606" w:rsidRPr="002E669C">
        <w:rPr>
          <w:rFonts w:ascii="Times New Roman" w:hAnsi="Times New Roman" w:cs="Times New Roman"/>
        </w:rPr>
        <w:t xml:space="preserve">tract-level </w:t>
      </w:r>
      <w:r w:rsidR="00481D78" w:rsidRPr="002E669C">
        <w:rPr>
          <w:rFonts w:ascii="Times New Roman" w:hAnsi="Times New Roman" w:cs="Times New Roman"/>
        </w:rPr>
        <w:t xml:space="preserve">voter turnout </w:t>
      </w:r>
      <w:r w:rsidR="006E10CB" w:rsidRPr="002E669C">
        <w:rPr>
          <w:rFonts w:ascii="Times New Roman" w:hAnsi="Times New Roman" w:cs="Times New Roman"/>
        </w:rPr>
        <w:t>for the primary election.</w:t>
      </w:r>
    </w:p>
    <w:p w14:paraId="63EF6B71" w14:textId="3A798F7D" w:rsidR="00C70908" w:rsidRPr="002E669C" w:rsidRDefault="003C66AD" w:rsidP="00874C7C">
      <w:pPr>
        <w:rPr>
          <w:rFonts w:ascii="Times New Roman" w:hAnsi="Times New Roman" w:cs="Times New Roman"/>
        </w:rPr>
      </w:pPr>
      <w:r w:rsidRPr="002E669C">
        <w:rPr>
          <w:rFonts w:ascii="Times New Roman" w:hAnsi="Times New Roman" w:cs="Times New Roman"/>
        </w:rPr>
        <w:t xml:space="preserve">Finally, figures 11 and 12 display the </w:t>
      </w:r>
      <w:r w:rsidR="009D0742" w:rsidRPr="002E669C">
        <w:rPr>
          <w:rFonts w:ascii="Times New Roman" w:hAnsi="Times New Roman" w:cs="Times New Roman"/>
        </w:rPr>
        <w:t xml:space="preserve">standardized estimates (i.e., </w:t>
      </w:r>
      <w:r w:rsidRPr="002E669C">
        <w:rPr>
          <w:rFonts w:ascii="Times New Roman" w:hAnsi="Times New Roman" w:cs="Times New Roman"/>
        </w:rPr>
        <w:t>effect sizes</w:t>
      </w:r>
      <w:r w:rsidR="009D0742" w:rsidRPr="002E669C">
        <w:rPr>
          <w:rFonts w:ascii="Times New Roman" w:hAnsi="Times New Roman" w:cs="Times New Roman"/>
        </w:rPr>
        <w:t>)</w:t>
      </w:r>
      <w:r w:rsidRPr="002E669C">
        <w:rPr>
          <w:rFonts w:ascii="Times New Roman" w:hAnsi="Times New Roman" w:cs="Times New Roman"/>
        </w:rPr>
        <w:t xml:space="preserve"> of each predictor on registered voter turnouts by election year, election type, and tract location (i.e., Baltimore city vs. greater Maryland). </w:t>
      </w:r>
      <w:r w:rsidR="009D0742" w:rsidRPr="002E669C">
        <w:rPr>
          <w:rFonts w:ascii="Times New Roman" w:hAnsi="Times New Roman" w:cs="Times New Roman"/>
        </w:rPr>
        <w:t xml:space="preserve">These </w:t>
      </w:r>
      <w:r w:rsidR="006241DF" w:rsidRPr="002E669C">
        <w:rPr>
          <w:rFonts w:ascii="Times New Roman" w:hAnsi="Times New Roman" w:cs="Times New Roman"/>
        </w:rPr>
        <w:t xml:space="preserve">standardized estimates mirror the unstandardized estimates in terms of significance and directionality, </w:t>
      </w:r>
      <w:r w:rsidR="00181EEF" w:rsidRPr="002E669C">
        <w:rPr>
          <w:rFonts w:ascii="Times New Roman" w:hAnsi="Times New Roman" w:cs="Times New Roman"/>
        </w:rPr>
        <w:t xml:space="preserve">but they allow the reader to determine which predictors had the largest </w:t>
      </w:r>
      <w:r w:rsidR="00874C7C" w:rsidRPr="002E669C">
        <w:rPr>
          <w:rFonts w:ascii="Times New Roman" w:hAnsi="Times New Roman" w:cs="Times New Roman"/>
        </w:rPr>
        <w:t xml:space="preserve">or smallest </w:t>
      </w:r>
      <w:r w:rsidR="00181EEF" w:rsidRPr="002E669C">
        <w:rPr>
          <w:rFonts w:ascii="Times New Roman" w:hAnsi="Times New Roman" w:cs="Times New Roman"/>
        </w:rPr>
        <w:t xml:space="preserve">effects on voter turnouts. </w:t>
      </w:r>
      <w:r w:rsidR="009D0742" w:rsidRPr="002E669C">
        <w:rPr>
          <w:rFonts w:ascii="Times New Roman" w:hAnsi="Times New Roman" w:cs="Times New Roman"/>
        </w:rPr>
        <w:t xml:space="preserve"> </w:t>
      </w:r>
    </w:p>
    <w:p w14:paraId="3682ABB7" w14:textId="4590ED61" w:rsidR="00B318A6" w:rsidRPr="002E669C" w:rsidRDefault="247CF634" w:rsidP="194D5474">
      <w:pPr>
        <w:pStyle w:val="Heading2"/>
        <w:rPr>
          <w:rFonts w:ascii="Times New Roman" w:eastAsia="Times New Roman" w:hAnsi="Times New Roman" w:cs="Times New Roman"/>
          <w:b/>
          <w:bCs/>
          <w:color w:val="auto"/>
          <w:sz w:val="24"/>
          <w:szCs w:val="24"/>
        </w:rPr>
      </w:pPr>
      <w:r w:rsidRPr="002E669C">
        <w:rPr>
          <w:rFonts w:ascii="Times New Roman" w:eastAsia="Times New Roman" w:hAnsi="Times New Roman" w:cs="Times New Roman"/>
          <w:b/>
          <w:bCs/>
          <w:color w:val="auto"/>
          <w:sz w:val="24"/>
          <w:szCs w:val="24"/>
        </w:rPr>
        <w:t>Conclusion:</w:t>
      </w:r>
    </w:p>
    <w:p w14:paraId="651CFF48" w14:textId="64827DFB" w:rsidR="00B318A6" w:rsidRPr="002E669C" w:rsidRDefault="3576A290" w:rsidP="194D5474">
      <w:pPr>
        <w:rPr>
          <w:rFonts w:ascii="Times New Roman" w:eastAsia="Times New Roman" w:hAnsi="Times New Roman" w:cs="Times New Roman"/>
        </w:rPr>
      </w:pPr>
      <w:r w:rsidRPr="002E669C">
        <w:rPr>
          <w:rFonts w:ascii="Times New Roman" w:eastAsia="Times New Roman" w:hAnsi="Times New Roman" w:cs="Times New Roman"/>
        </w:rPr>
        <w:t xml:space="preserve">Baltimore </w:t>
      </w:r>
      <w:r w:rsidR="4C048D0F" w:rsidRPr="002E669C">
        <w:rPr>
          <w:rFonts w:ascii="Times New Roman" w:eastAsia="Times New Roman" w:hAnsi="Times New Roman" w:cs="Times New Roman"/>
        </w:rPr>
        <w:t xml:space="preserve">City </w:t>
      </w:r>
      <w:r w:rsidRPr="002E669C">
        <w:rPr>
          <w:rFonts w:ascii="Times New Roman" w:eastAsia="Times New Roman" w:hAnsi="Times New Roman" w:cs="Times New Roman"/>
        </w:rPr>
        <w:t xml:space="preserve">has a significantly higher Black population (63.1%) and a lower White population (25.1%) than the state average (28.9% and 49.8%, respectively). Lower educational attainment at higher education levels suggests potential barriers to political engagement. Economically, Baltimore </w:t>
      </w:r>
      <w:r w:rsidR="1457FA4D" w:rsidRPr="002E669C">
        <w:rPr>
          <w:rFonts w:ascii="Times New Roman" w:eastAsia="Times New Roman" w:hAnsi="Times New Roman" w:cs="Times New Roman"/>
        </w:rPr>
        <w:t xml:space="preserve">City </w:t>
      </w:r>
      <w:r w:rsidRPr="002E669C">
        <w:rPr>
          <w:rFonts w:ascii="Times New Roman" w:eastAsia="Times New Roman" w:hAnsi="Times New Roman" w:cs="Times New Roman"/>
        </w:rPr>
        <w:t xml:space="preserve">experiences higher unemployment (6.9%) than the state average (5.1%). Transportation access further differentiates Baltimore </w:t>
      </w:r>
      <w:r w:rsidR="29461C4A" w:rsidRPr="002E669C">
        <w:rPr>
          <w:rFonts w:ascii="Times New Roman" w:eastAsia="Times New Roman" w:hAnsi="Times New Roman" w:cs="Times New Roman"/>
        </w:rPr>
        <w:t xml:space="preserve">City </w:t>
      </w:r>
      <w:r w:rsidRPr="002E669C">
        <w:rPr>
          <w:rFonts w:ascii="Times New Roman" w:eastAsia="Times New Roman" w:hAnsi="Times New Roman" w:cs="Times New Roman"/>
        </w:rPr>
        <w:t>from the rest of the state. Residents are less likely to drive alone to work (65.2%) compared to the state average (76.0%) and rely more on public transit (12.8%) than the statewide rate (5.5%). These differences may contribute to disparities in polling place accessibility and convenience, further influencing voter participation.</w:t>
      </w:r>
      <w:r w:rsidR="00874C7C" w:rsidRPr="002E669C">
        <w:rPr>
          <w:rFonts w:ascii="Times New Roman" w:eastAsia="Times New Roman" w:hAnsi="Times New Roman" w:cs="Times New Roman"/>
        </w:rPr>
        <w:t xml:space="preserve"> </w:t>
      </w:r>
    </w:p>
    <w:p w14:paraId="347D68D6" w14:textId="79105418" w:rsidR="00CA3F12" w:rsidRPr="002E669C" w:rsidRDefault="004524CF" w:rsidP="194D5474">
      <w:pPr>
        <w:rPr>
          <w:rFonts w:ascii="Times New Roman" w:eastAsia="Times New Roman" w:hAnsi="Times New Roman" w:cs="Times New Roman"/>
        </w:rPr>
      </w:pPr>
      <w:r w:rsidRPr="002E669C">
        <w:rPr>
          <w:rFonts w:ascii="Times New Roman" w:eastAsia="Times New Roman" w:hAnsi="Times New Roman" w:cs="Times New Roman"/>
        </w:rPr>
        <w:t xml:space="preserve">The descriptive analysis of voter turnouts, as presented in figures 7 through 10, demonstrated </w:t>
      </w:r>
      <w:r w:rsidR="009C3C02" w:rsidRPr="002E669C">
        <w:rPr>
          <w:rFonts w:ascii="Times New Roman" w:eastAsia="Times New Roman" w:hAnsi="Times New Roman" w:cs="Times New Roman"/>
        </w:rPr>
        <w:t xml:space="preserve">the degree to which registered voter turnouts can vary both within and across Maryland counties. </w:t>
      </w:r>
      <w:r w:rsidR="005C1DC1" w:rsidRPr="002E669C">
        <w:rPr>
          <w:rFonts w:ascii="Times New Roman" w:eastAsia="Times New Roman" w:hAnsi="Times New Roman" w:cs="Times New Roman"/>
        </w:rPr>
        <w:t>We</w:t>
      </w:r>
      <w:r w:rsidR="00BD5B5A" w:rsidRPr="002E669C">
        <w:rPr>
          <w:rFonts w:ascii="Times New Roman" w:eastAsia="Times New Roman" w:hAnsi="Times New Roman" w:cs="Times New Roman"/>
        </w:rPr>
        <w:t xml:space="preserve"> saw that while Baltimore city had the lowest median turnouts for 2020 and 2022 general elections </w:t>
      </w:r>
      <w:r w:rsidR="006A3D42" w:rsidRPr="002E669C">
        <w:rPr>
          <w:rFonts w:ascii="Times New Roman" w:eastAsia="Times New Roman" w:hAnsi="Times New Roman" w:cs="Times New Roman"/>
        </w:rPr>
        <w:t>across all Maryland counties, the range of turnouts within Baltimore city w</w:t>
      </w:r>
      <w:r w:rsidR="00DA0140" w:rsidRPr="002E669C">
        <w:rPr>
          <w:rFonts w:ascii="Times New Roman" w:eastAsia="Times New Roman" w:hAnsi="Times New Roman" w:cs="Times New Roman"/>
        </w:rPr>
        <w:t xml:space="preserve">as </w:t>
      </w:r>
      <w:r w:rsidR="006A3D42" w:rsidRPr="002E669C">
        <w:rPr>
          <w:rFonts w:ascii="Times New Roman" w:eastAsia="Times New Roman" w:hAnsi="Times New Roman" w:cs="Times New Roman"/>
        </w:rPr>
        <w:t xml:space="preserve">wide, encompassing </w:t>
      </w:r>
      <w:r w:rsidR="00DA0140" w:rsidRPr="002E669C">
        <w:rPr>
          <w:rFonts w:ascii="Times New Roman" w:eastAsia="Times New Roman" w:hAnsi="Times New Roman" w:cs="Times New Roman"/>
        </w:rPr>
        <w:t xml:space="preserve">some of the highest and lowest turnouts in all of Maryland. </w:t>
      </w:r>
      <w:r w:rsidR="00D54813" w:rsidRPr="002E669C">
        <w:rPr>
          <w:rFonts w:ascii="Times New Roman" w:eastAsia="Times New Roman" w:hAnsi="Times New Roman" w:cs="Times New Roman"/>
        </w:rPr>
        <w:t xml:space="preserve">The tract-level map of </w:t>
      </w:r>
      <w:r w:rsidR="000F49C0" w:rsidRPr="002E669C">
        <w:rPr>
          <w:rFonts w:ascii="Times New Roman" w:eastAsia="Times New Roman" w:hAnsi="Times New Roman" w:cs="Times New Roman"/>
        </w:rPr>
        <w:t xml:space="preserve">voter turnouts in </w:t>
      </w:r>
      <w:r w:rsidR="00D54813" w:rsidRPr="002E669C">
        <w:rPr>
          <w:rFonts w:ascii="Times New Roman" w:eastAsia="Times New Roman" w:hAnsi="Times New Roman" w:cs="Times New Roman"/>
        </w:rPr>
        <w:t xml:space="preserve">Baltimore city </w:t>
      </w:r>
      <w:r w:rsidR="000F49C0" w:rsidRPr="002E669C">
        <w:rPr>
          <w:rFonts w:ascii="Times New Roman" w:eastAsia="Times New Roman" w:hAnsi="Times New Roman" w:cs="Times New Roman"/>
        </w:rPr>
        <w:t xml:space="preserve">showed </w:t>
      </w:r>
      <w:r w:rsidR="00224269" w:rsidRPr="002E669C">
        <w:rPr>
          <w:rFonts w:ascii="Times New Roman" w:eastAsia="Times New Roman" w:hAnsi="Times New Roman" w:cs="Times New Roman"/>
        </w:rPr>
        <w:t xml:space="preserve">how this variability </w:t>
      </w:r>
      <w:r w:rsidR="00874541" w:rsidRPr="002E669C">
        <w:rPr>
          <w:rFonts w:ascii="Times New Roman" w:eastAsia="Times New Roman" w:hAnsi="Times New Roman" w:cs="Times New Roman"/>
        </w:rPr>
        <w:t>was</w:t>
      </w:r>
      <w:r w:rsidR="00224269" w:rsidRPr="002E669C">
        <w:rPr>
          <w:rFonts w:ascii="Times New Roman" w:eastAsia="Times New Roman" w:hAnsi="Times New Roman" w:cs="Times New Roman"/>
        </w:rPr>
        <w:t xml:space="preserve"> distributed across the </w:t>
      </w:r>
      <w:proofErr w:type="gramStart"/>
      <w:r w:rsidR="00224269" w:rsidRPr="002E669C">
        <w:rPr>
          <w:rFonts w:ascii="Times New Roman" w:eastAsia="Times New Roman" w:hAnsi="Times New Roman" w:cs="Times New Roman"/>
        </w:rPr>
        <w:t>city, and</w:t>
      </w:r>
      <w:proofErr w:type="gramEnd"/>
      <w:r w:rsidR="00224269" w:rsidRPr="002E669C">
        <w:rPr>
          <w:rFonts w:ascii="Times New Roman" w:eastAsia="Times New Roman" w:hAnsi="Times New Roman" w:cs="Times New Roman"/>
        </w:rPr>
        <w:t xml:space="preserve"> </w:t>
      </w:r>
      <w:r w:rsidR="000729A2" w:rsidRPr="002E669C">
        <w:rPr>
          <w:rFonts w:ascii="Times New Roman" w:eastAsia="Times New Roman" w:hAnsi="Times New Roman" w:cs="Times New Roman"/>
        </w:rPr>
        <w:t xml:space="preserve">suggested that </w:t>
      </w:r>
      <w:r w:rsidR="00BF68CF" w:rsidRPr="002E669C">
        <w:rPr>
          <w:rFonts w:ascii="Times New Roman" w:eastAsia="Times New Roman" w:hAnsi="Times New Roman" w:cs="Times New Roman"/>
        </w:rPr>
        <w:t xml:space="preserve">voter </w:t>
      </w:r>
      <w:r w:rsidR="000729A2" w:rsidRPr="002E669C">
        <w:rPr>
          <w:rFonts w:ascii="Times New Roman" w:eastAsia="Times New Roman" w:hAnsi="Times New Roman" w:cs="Times New Roman"/>
        </w:rPr>
        <w:t xml:space="preserve">turnouts </w:t>
      </w:r>
      <w:r w:rsidR="00BF68CF" w:rsidRPr="002E669C">
        <w:rPr>
          <w:rFonts w:ascii="Times New Roman" w:eastAsia="Times New Roman" w:hAnsi="Times New Roman" w:cs="Times New Roman"/>
        </w:rPr>
        <w:t>may</w:t>
      </w:r>
      <w:r w:rsidR="00832DE0" w:rsidRPr="002E669C">
        <w:rPr>
          <w:rFonts w:ascii="Times New Roman" w:eastAsia="Times New Roman" w:hAnsi="Times New Roman" w:cs="Times New Roman"/>
        </w:rPr>
        <w:t xml:space="preserve"> follow spatial patterns of segregation and </w:t>
      </w:r>
      <w:r w:rsidR="00BF68CF" w:rsidRPr="002E669C">
        <w:rPr>
          <w:rFonts w:ascii="Times New Roman" w:eastAsia="Times New Roman" w:hAnsi="Times New Roman" w:cs="Times New Roman"/>
        </w:rPr>
        <w:t xml:space="preserve">social </w:t>
      </w:r>
      <w:r w:rsidR="00832DE0" w:rsidRPr="002E669C">
        <w:rPr>
          <w:rFonts w:ascii="Times New Roman" w:eastAsia="Times New Roman" w:hAnsi="Times New Roman" w:cs="Times New Roman"/>
        </w:rPr>
        <w:t>inequities.</w:t>
      </w:r>
      <w:r w:rsidR="00240988" w:rsidRPr="002E669C">
        <w:rPr>
          <w:rFonts w:ascii="Times New Roman" w:eastAsia="Times New Roman" w:hAnsi="Times New Roman" w:cs="Times New Roman"/>
        </w:rPr>
        <w:t xml:space="preserve"> </w:t>
      </w:r>
    </w:p>
    <w:p w14:paraId="7C5F6E01" w14:textId="55A9A215" w:rsidR="00B318A6" w:rsidRPr="002E669C" w:rsidRDefault="005048C4" w:rsidP="194D5474">
      <w:pPr>
        <w:rPr>
          <w:rFonts w:ascii="Times New Roman" w:eastAsia="Times New Roman" w:hAnsi="Times New Roman" w:cs="Times New Roman"/>
        </w:rPr>
      </w:pPr>
      <w:r w:rsidRPr="002E669C">
        <w:rPr>
          <w:rFonts w:ascii="Times New Roman" w:eastAsia="Times New Roman" w:hAnsi="Times New Roman" w:cs="Times New Roman"/>
        </w:rPr>
        <w:t xml:space="preserve">The linear mixed effects models allowed us to </w:t>
      </w:r>
      <w:r w:rsidR="00352069" w:rsidRPr="002E669C">
        <w:rPr>
          <w:rFonts w:ascii="Times New Roman" w:eastAsia="Times New Roman" w:hAnsi="Times New Roman" w:cs="Times New Roman"/>
        </w:rPr>
        <w:t xml:space="preserve">quantify the effects </w:t>
      </w:r>
      <w:r w:rsidR="005C1DC1" w:rsidRPr="002E669C">
        <w:rPr>
          <w:rFonts w:ascii="Times New Roman" w:eastAsia="Times New Roman" w:hAnsi="Times New Roman" w:cs="Times New Roman"/>
        </w:rPr>
        <w:t>of</w:t>
      </w:r>
      <w:r w:rsidR="00127E43" w:rsidRPr="002E669C">
        <w:rPr>
          <w:rFonts w:ascii="Times New Roman" w:eastAsia="Times New Roman" w:hAnsi="Times New Roman" w:cs="Times New Roman"/>
        </w:rPr>
        <w:t xml:space="preserve"> </w:t>
      </w:r>
      <w:r w:rsidR="00352069" w:rsidRPr="002E669C">
        <w:rPr>
          <w:rFonts w:ascii="Times New Roman" w:eastAsia="Times New Roman" w:hAnsi="Times New Roman" w:cs="Times New Roman"/>
        </w:rPr>
        <w:t>tract-level demographic variables</w:t>
      </w:r>
      <w:r w:rsidR="00127E43" w:rsidRPr="002E669C">
        <w:rPr>
          <w:rFonts w:ascii="Times New Roman" w:eastAsia="Times New Roman" w:hAnsi="Times New Roman" w:cs="Times New Roman"/>
        </w:rPr>
        <w:t xml:space="preserve"> on registered voter turnouts</w:t>
      </w:r>
      <w:r w:rsidR="0022054F" w:rsidRPr="002E669C">
        <w:rPr>
          <w:rFonts w:ascii="Times New Roman" w:eastAsia="Times New Roman" w:hAnsi="Times New Roman" w:cs="Times New Roman"/>
        </w:rPr>
        <w:t xml:space="preserve"> across election types, election years, and census tract location</w:t>
      </w:r>
      <w:r w:rsidR="00127E43" w:rsidRPr="002E669C">
        <w:rPr>
          <w:rFonts w:ascii="Times New Roman" w:eastAsia="Times New Roman" w:hAnsi="Times New Roman" w:cs="Times New Roman"/>
        </w:rPr>
        <w:t xml:space="preserve">, </w:t>
      </w:r>
      <w:r w:rsidR="0022054F" w:rsidRPr="002E669C">
        <w:rPr>
          <w:rFonts w:ascii="Times New Roman" w:eastAsia="Times New Roman" w:hAnsi="Times New Roman" w:cs="Times New Roman"/>
        </w:rPr>
        <w:t xml:space="preserve">all </w:t>
      </w:r>
      <w:r w:rsidR="00127E43" w:rsidRPr="002E669C">
        <w:rPr>
          <w:rFonts w:ascii="Times New Roman" w:eastAsia="Times New Roman" w:hAnsi="Times New Roman" w:cs="Times New Roman"/>
        </w:rPr>
        <w:t xml:space="preserve">while controlling for potential confounding. </w:t>
      </w:r>
      <w:r w:rsidR="00810B0A" w:rsidRPr="002E669C">
        <w:rPr>
          <w:rFonts w:ascii="Times New Roman" w:eastAsia="Times New Roman" w:hAnsi="Times New Roman" w:cs="Times New Roman"/>
        </w:rPr>
        <w:t xml:space="preserve">We found that median household income and older age in registered voters within a census tract were both positively associated with voter turnouts across election types and years. </w:t>
      </w:r>
      <w:r w:rsidR="005D1CDB" w:rsidRPr="002E669C">
        <w:rPr>
          <w:rFonts w:ascii="Times New Roman" w:eastAsia="Times New Roman" w:hAnsi="Times New Roman" w:cs="Times New Roman"/>
        </w:rPr>
        <w:t xml:space="preserve">We also found that </w:t>
      </w:r>
      <w:r w:rsidR="005D1CDB" w:rsidRPr="002E669C">
        <w:rPr>
          <w:rFonts w:ascii="Times New Roman" w:hAnsi="Times New Roman" w:cs="Times New Roman"/>
        </w:rPr>
        <w:t xml:space="preserve">percent of registered voters who are Hispanic, percent of registered voters who are male, percent of the tract population that is unemployed, and percent of the tract population with a high school educational attainment were mostly negatively associated with registered voter turnouts for primary and general </w:t>
      </w:r>
      <w:proofErr w:type="spellStart"/>
      <w:r w:rsidR="005D1CDB" w:rsidRPr="002E669C">
        <w:rPr>
          <w:rFonts w:ascii="Times New Roman" w:hAnsi="Times New Roman" w:cs="Times New Roman"/>
        </w:rPr>
        <w:t>elections.</w:t>
      </w:r>
      <w:r w:rsidR="005D1CDB" w:rsidRPr="002E669C">
        <w:rPr>
          <w:rFonts w:ascii="Times New Roman" w:hAnsi="Times New Roman" w:cs="Times New Roman"/>
        </w:rPr>
        <w:t xml:space="preserve"> </w:t>
      </w:r>
      <w:proofErr w:type="spellEnd"/>
      <w:r w:rsidR="00DD1373" w:rsidRPr="002E669C">
        <w:rPr>
          <w:rFonts w:ascii="Times New Roman" w:hAnsi="Times New Roman" w:cs="Times New Roman"/>
        </w:rPr>
        <w:t>Additionally</w:t>
      </w:r>
      <w:r w:rsidR="001D1382" w:rsidRPr="002E669C">
        <w:rPr>
          <w:rFonts w:ascii="Times New Roman" w:hAnsi="Times New Roman" w:cs="Times New Roman"/>
        </w:rPr>
        <w:t xml:space="preserve">, </w:t>
      </w:r>
      <w:r w:rsidR="00DD1373" w:rsidRPr="002E669C">
        <w:rPr>
          <w:rFonts w:ascii="Times New Roman" w:hAnsi="Times New Roman" w:cs="Times New Roman"/>
        </w:rPr>
        <w:t xml:space="preserve">we found that </w:t>
      </w:r>
      <w:r w:rsidR="00D1312F" w:rsidRPr="002E669C">
        <w:rPr>
          <w:rFonts w:ascii="Times New Roman" w:hAnsi="Times New Roman" w:cs="Times New Roman"/>
        </w:rPr>
        <w:t xml:space="preserve">the </w:t>
      </w:r>
      <w:r w:rsidR="00D1312F" w:rsidRPr="002E669C">
        <w:rPr>
          <w:rFonts w:ascii="Times New Roman" w:hAnsi="Times New Roman" w:cs="Times New Roman"/>
        </w:rPr>
        <w:t>percent of registered voters who are Hispanic</w:t>
      </w:r>
      <w:r w:rsidR="00D1312F" w:rsidRPr="002E669C">
        <w:rPr>
          <w:rFonts w:ascii="Times New Roman" w:hAnsi="Times New Roman" w:cs="Times New Roman"/>
        </w:rPr>
        <w:t xml:space="preserve"> had a </w:t>
      </w:r>
      <w:r w:rsidR="00450EEE" w:rsidRPr="002E669C">
        <w:rPr>
          <w:rFonts w:ascii="Times New Roman" w:hAnsi="Times New Roman" w:cs="Times New Roman"/>
        </w:rPr>
        <w:t>significantly more negative impact on voter turnouts in Baltimore city compared to the rest of Maryland</w:t>
      </w:r>
      <w:r w:rsidR="00DD1373" w:rsidRPr="002E669C">
        <w:rPr>
          <w:rFonts w:ascii="Times New Roman" w:hAnsi="Times New Roman" w:cs="Times New Roman"/>
        </w:rPr>
        <w:t xml:space="preserve"> across election years and types</w:t>
      </w:r>
      <w:r w:rsidR="00450EEE" w:rsidRPr="002E669C">
        <w:rPr>
          <w:rFonts w:ascii="Times New Roman" w:hAnsi="Times New Roman" w:cs="Times New Roman"/>
        </w:rPr>
        <w:t>.</w:t>
      </w:r>
      <w:r w:rsidR="00F62F03" w:rsidRPr="002E669C">
        <w:rPr>
          <w:rFonts w:ascii="Times New Roman" w:hAnsi="Times New Roman" w:cs="Times New Roman"/>
        </w:rPr>
        <w:t xml:space="preserve"> The reason for this difference </w:t>
      </w:r>
      <w:r w:rsidR="00495D12" w:rsidRPr="002E669C">
        <w:rPr>
          <w:rFonts w:ascii="Times New Roman" w:hAnsi="Times New Roman" w:cs="Times New Roman"/>
        </w:rPr>
        <w:t>remains</w:t>
      </w:r>
      <w:r w:rsidR="00F62F03" w:rsidRPr="002E669C">
        <w:rPr>
          <w:rFonts w:ascii="Times New Roman" w:hAnsi="Times New Roman" w:cs="Times New Roman"/>
        </w:rPr>
        <w:t xml:space="preserve"> </w:t>
      </w:r>
      <w:r w:rsidR="009161F2" w:rsidRPr="002E669C">
        <w:rPr>
          <w:rFonts w:ascii="Times New Roman" w:hAnsi="Times New Roman" w:cs="Times New Roman"/>
        </w:rPr>
        <w:t>unclear and</w:t>
      </w:r>
      <w:r w:rsidR="00F62F03" w:rsidRPr="002E669C">
        <w:rPr>
          <w:rFonts w:ascii="Times New Roman" w:hAnsi="Times New Roman" w:cs="Times New Roman"/>
        </w:rPr>
        <w:t xml:space="preserve"> </w:t>
      </w:r>
      <w:r w:rsidR="00F62F03" w:rsidRPr="002E669C">
        <w:rPr>
          <w:rFonts w:ascii="Times New Roman" w:hAnsi="Times New Roman" w:cs="Times New Roman"/>
        </w:rPr>
        <w:lastRenderedPageBreak/>
        <w:t xml:space="preserve">may be due to </w:t>
      </w:r>
      <w:r w:rsidR="00244A7B" w:rsidRPr="002E669C">
        <w:rPr>
          <w:rFonts w:ascii="Times New Roman" w:hAnsi="Times New Roman" w:cs="Times New Roman"/>
        </w:rPr>
        <w:t>a variety of factors such as differences in voter engagement</w:t>
      </w:r>
      <w:r w:rsidR="00FC4109" w:rsidRPr="002E669C">
        <w:rPr>
          <w:rFonts w:ascii="Times New Roman" w:hAnsi="Times New Roman" w:cs="Times New Roman"/>
        </w:rPr>
        <w:t xml:space="preserve"> and the presence of </w:t>
      </w:r>
      <w:r w:rsidR="00244A7B" w:rsidRPr="002E669C">
        <w:rPr>
          <w:rFonts w:ascii="Times New Roman" w:hAnsi="Times New Roman" w:cs="Times New Roman"/>
        </w:rPr>
        <w:t>social inequities</w:t>
      </w:r>
      <w:r w:rsidR="00FC4109" w:rsidRPr="002E669C">
        <w:rPr>
          <w:rFonts w:ascii="Times New Roman" w:hAnsi="Times New Roman" w:cs="Times New Roman"/>
        </w:rPr>
        <w:t xml:space="preserve">. </w:t>
      </w:r>
      <w:r w:rsidR="00FC4109" w:rsidRPr="002E669C">
        <w:rPr>
          <w:rFonts w:ascii="Times New Roman" w:eastAsia="Times New Roman" w:hAnsi="Times New Roman" w:cs="Times New Roman"/>
        </w:rPr>
        <w:t>Therefore,</w:t>
      </w:r>
      <w:r w:rsidR="001F157F" w:rsidRPr="002E669C">
        <w:rPr>
          <w:rFonts w:ascii="Times New Roman" w:eastAsia="Times New Roman" w:hAnsi="Times New Roman" w:cs="Times New Roman"/>
        </w:rPr>
        <w:t xml:space="preserve"> it is important to emphasize that w</w:t>
      </w:r>
      <w:r w:rsidR="00240988" w:rsidRPr="002E669C">
        <w:rPr>
          <w:rFonts w:ascii="Times New Roman" w:eastAsia="Times New Roman" w:hAnsi="Times New Roman" w:cs="Times New Roman"/>
        </w:rPr>
        <w:t xml:space="preserve">hile the current analysis </w:t>
      </w:r>
      <w:r w:rsidR="00C517B9" w:rsidRPr="002E669C">
        <w:rPr>
          <w:rFonts w:ascii="Times New Roman" w:eastAsia="Times New Roman" w:hAnsi="Times New Roman" w:cs="Times New Roman"/>
        </w:rPr>
        <w:t>identif</w:t>
      </w:r>
      <w:r w:rsidR="0012172D" w:rsidRPr="002E669C">
        <w:rPr>
          <w:rFonts w:ascii="Times New Roman" w:eastAsia="Times New Roman" w:hAnsi="Times New Roman" w:cs="Times New Roman"/>
        </w:rPr>
        <w:t>ies</w:t>
      </w:r>
      <w:r w:rsidR="00C517B9" w:rsidRPr="002E669C">
        <w:rPr>
          <w:rFonts w:ascii="Times New Roman" w:eastAsia="Times New Roman" w:hAnsi="Times New Roman" w:cs="Times New Roman"/>
        </w:rPr>
        <w:t xml:space="preserve"> tract-level features that may explain</w:t>
      </w:r>
      <w:r w:rsidR="0012172D" w:rsidRPr="002E669C">
        <w:rPr>
          <w:rFonts w:ascii="Times New Roman" w:eastAsia="Times New Roman" w:hAnsi="Times New Roman" w:cs="Times New Roman"/>
        </w:rPr>
        <w:t xml:space="preserve"> </w:t>
      </w:r>
      <w:r w:rsidR="00C517B9" w:rsidRPr="002E669C">
        <w:rPr>
          <w:rFonts w:ascii="Times New Roman" w:eastAsia="Times New Roman" w:hAnsi="Times New Roman" w:cs="Times New Roman"/>
        </w:rPr>
        <w:t xml:space="preserve">voter-turnout-variability </w:t>
      </w:r>
      <w:r w:rsidR="00D32AC5" w:rsidRPr="002E669C">
        <w:rPr>
          <w:rFonts w:ascii="Times New Roman" w:eastAsia="Times New Roman" w:hAnsi="Times New Roman" w:cs="Times New Roman"/>
        </w:rPr>
        <w:t xml:space="preserve">across </w:t>
      </w:r>
      <w:r w:rsidR="00135991" w:rsidRPr="002E669C">
        <w:rPr>
          <w:rFonts w:ascii="Times New Roman" w:eastAsia="Times New Roman" w:hAnsi="Times New Roman" w:cs="Times New Roman"/>
        </w:rPr>
        <w:t>Maryland and Baltimore city</w:t>
      </w:r>
      <w:r w:rsidR="001F157F" w:rsidRPr="002E669C">
        <w:rPr>
          <w:rFonts w:ascii="Times New Roman" w:eastAsia="Times New Roman" w:hAnsi="Times New Roman" w:cs="Times New Roman"/>
        </w:rPr>
        <w:t xml:space="preserve">, </w:t>
      </w:r>
      <w:r w:rsidR="00106B15" w:rsidRPr="002E669C">
        <w:rPr>
          <w:rFonts w:ascii="Times New Roman" w:eastAsia="Times New Roman" w:hAnsi="Times New Roman" w:cs="Times New Roman"/>
        </w:rPr>
        <w:t xml:space="preserve">it does not explain </w:t>
      </w:r>
      <w:r w:rsidR="00106B15" w:rsidRPr="002E669C">
        <w:rPr>
          <w:rFonts w:ascii="Times New Roman" w:eastAsia="Times New Roman" w:hAnsi="Times New Roman" w:cs="Times New Roman"/>
          <w:i/>
          <w:iCs/>
        </w:rPr>
        <w:t>why</w:t>
      </w:r>
      <w:r w:rsidR="00106B15" w:rsidRPr="002E669C">
        <w:rPr>
          <w:rFonts w:ascii="Times New Roman" w:eastAsia="Times New Roman" w:hAnsi="Times New Roman" w:cs="Times New Roman"/>
        </w:rPr>
        <w:t xml:space="preserve"> </w:t>
      </w:r>
      <w:r w:rsidR="00AC1E24" w:rsidRPr="002E669C">
        <w:rPr>
          <w:rFonts w:ascii="Times New Roman" w:eastAsia="Times New Roman" w:hAnsi="Times New Roman" w:cs="Times New Roman"/>
        </w:rPr>
        <w:t xml:space="preserve">these predictors are associated with higher or lower turnouts. </w:t>
      </w:r>
      <w:r w:rsidR="006311E7" w:rsidRPr="002E669C">
        <w:rPr>
          <w:rFonts w:ascii="Times New Roman" w:eastAsia="Times New Roman" w:hAnsi="Times New Roman" w:cs="Times New Roman"/>
        </w:rPr>
        <w:t>To address th</w:t>
      </w:r>
      <w:r w:rsidR="003314BB" w:rsidRPr="002E669C">
        <w:rPr>
          <w:rFonts w:ascii="Times New Roman" w:eastAsia="Times New Roman" w:hAnsi="Times New Roman" w:cs="Times New Roman"/>
        </w:rPr>
        <w:t>ese questions,</w:t>
      </w:r>
      <w:r w:rsidR="00715C66" w:rsidRPr="002E669C">
        <w:rPr>
          <w:rFonts w:ascii="Times New Roman" w:eastAsia="Times New Roman" w:hAnsi="Times New Roman" w:cs="Times New Roman"/>
        </w:rPr>
        <w:t xml:space="preserve"> fu</w:t>
      </w:r>
      <w:r w:rsidR="003314BB" w:rsidRPr="002E669C">
        <w:rPr>
          <w:rFonts w:ascii="Times New Roman" w:eastAsia="Times New Roman" w:hAnsi="Times New Roman" w:cs="Times New Roman"/>
        </w:rPr>
        <w:t>ture</w:t>
      </w:r>
      <w:r w:rsidR="00715C66" w:rsidRPr="002E669C">
        <w:rPr>
          <w:rFonts w:ascii="Times New Roman" w:eastAsia="Times New Roman" w:hAnsi="Times New Roman" w:cs="Times New Roman"/>
        </w:rPr>
        <w:t xml:space="preserve"> analys</w:t>
      </w:r>
      <w:r w:rsidR="00495D12" w:rsidRPr="002E669C">
        <w:rPr>
          <w:rFonts w:ascii="Times New Roman" w:eastAsia="Times New Roman" w:hAnsi="Times New Roman" w:cs="Times New Roman"/>
        </w:rPr>
        <w:t>e</w:t>
      </w:r>
      <w:r w:rsidR="00715C66" w:rsidRPr="002E669C">
        <w:rPr>
          <w:rFonts w:ascii="Times New Roman" w:eastAsia="Times New Roman" w:hAnsi="Times New Roman" w:cs="Times New Roman"/>
        </w:rPr>
        <w:t>s</w:t>
      </w:r>
      <w:r w:rsidR="00D8159C" w:rsidRPr="002E669C">
        <w:rPr>
          <w:rFonts w:ascii="Times New Roman" w:eastAsia="Times New Roman" w:hAnsi="Times New Roman" w:cs="Times New Roman"/>
        </w:rPr>
        <w:t xml:space="preserve"> </w:t>
      </w:r>
      <w:r w:rsidR="003314BB" w:rsidRPr="002E669C">
        <w:rPr>
          <w:rFonts w:ascii="Times New Roman" w:eastAsia="Times New Roman" w:hAnsi="Times New Roman" w:cs="Times New Roman"/>
        </w:rPr>
        <w:t xml:space="preserve">should implement community-level qualitative surveys to explain </w:t>
      </w:r>
      <w:r w:rsidR="002150DC" w:rsidRPr="002E669C">
        <w:rPr>
          <w:rFonts w:ascii="Times New Roman" w:eastAsia="Times New Roman" w:hAnsi="Times New Roman" w:cs="Times New Roman"/>
        </w:rPr>
        <w:t xml:space="preserve">why certain features, such as the </w:t>
      </w:r>
      <w:r w:rsidR="004773C1" w:rsidRPr="002E669C">
        <w:rPr>
          <w:rFonts w:ascii="Times New Roman" w:eastAsia="Times New Roman" w:hAnsi="Times New Roman" w:cs="Times New Roman"/>
        </w:rPr>
        <w:t xml:space="preserve">socioeconomic and </w:t>
      </w:r>
      <w:r w:rsidR="002150DC" w:rsidRPr="002E669C">
        <w:rPr>
          <w:rFonts w:ascii="Times New Roman" w:eastAsia="Times New Roman" w:hAnsi="Times New Roman" w:cs="Times New Roman"/>
        </w:rPr>
        <w:t>racial</w:t>
      </w:r>
      <w:r w:rsidR="004773C1" w:rsidRPr="002E669C">
        <w:rPr>
          <w:rFonts w:ascii="Times New Roman" w:eastAsia="Times New Roman" w:hAnsi="Times New Roman" w:cs="Times New Roman"/>
        </w:rPr>
        <w:t>/</w:t>
      </w:r>
      <w:r w:rsidR="002150DC" w:rsidRPr="002E669C">
        <w:rPr>
          <w:rFonts w:ascii="Times New Roman" w:eastAsia="Times New Roman" w:hAnsi="Times New Roman" w:cs="Times New Roman"/>
        </w:rPr>
        <w:t xml:space="preserve">ethnic composition </w:t>
      </w:r>
      <w:r w:rsidR="000775C2" w:rsidRPr="002E669C">
        <w:rPr>
          <w:rFonts w:ascii="Times New Roman" w:eastAsia="Times New Roman" w:hAnsi="Times New Roman" w:cs="Times New Roman"/>
        </w:rPr>
        <w:t>of</w:t>
      </w:r>
      <w:r w:rsidR="00001E9D" w:rsidRPr="002E669C">
        <w:rPr>
          <w:rFonts w:ascii="Times New Roman" w:eastAsia="Times New Roman" w:hAnsi="Times New Roman" w:cs="Times New Roman"/>
        </w:rPr>
        <w:t xml:space="preserve"> registered voters within</w:t>
      </w:r>
      <w:r w:rsidR="000775C2" w:rsidRPr="002E669C">
        <w:rPr>
          <w:rFonts w:ascii="Times New Roman" w:eastAsia="Times New Roman" w:hAnsi="Times New Roman" w:cs="Times New Roman"/>
        </w:rPr>
        <w:t xml:space="preserve"> </w:t>
      </w:r>
      <w:proofErr w:type="spellStart"/>
      <w:r w:rsidR="000775C2" w:rsidRPr="002E669C">
        <w:rPr>
          <w:rFonts w:ascii="Times New Roman" w:eastAsia="Times New Roman" w:hAnsi="Times New Roman" w:cs="Times New Roman"/>
        </w:rPr>
        <w:t>a</w:t>
      </w:r>
      <w:proofErr w:type="spellEnd"/>
      <w:r w:rsidR="000775C2" w:rsidRPr="002E669C">
        <w:rPr>
          <w:rFonts w:ascii="Times New Roman" w:eastAsia="Times New Roman" w:hAnsi="Times New Roman" w:cs="Times New Roman"/>
        </w:rPr>
        <w:t xml:space="preserve"> census tract, are particularly influential </w:t>
      </w:r>
      <w:r w:rsidR="000104D1" w:rsidRPr="002E669C">
        <w:rPr>
          <w:rFonts w:ascii="Times New Roman" w:eastAsia="Times New Roman" w:hAnsi="Times New Roman" w:cs="Times New Roman"/>
        </w:rPr>
        <w:t>in predicting registered voter turnouts</w:t>
      </w:r>
      <w:r w:rsidR="00812C75" w:rsidRPr="002E669C">
        <w:rPr>
          <w:rFonts w:ascii="Times New Roman" w:eastAsia="Times New Roman" w:hAnsi="Times New Roman" w:cs="Times New Roman"/>
        </w:rPr>
        <w:t xml:space="preserve"> at the tract level</w:t>
      </w:r>
      <w:r w:rsidR="000104D1" w:rsidRPr="002E669C">
        <w:rPr>
          <w:rFonts w:ascii="Times New Roman" w:eastAsia="Times New Roman" w:hAnsi="Times New Roman" w:cs="Times New Roman"/>
        </w:rPr>
        <w:t>.</w:t>
      </w:r>
    </w:p>
    <w:p w14:paraId="0D799720" w14:textId="77777777" w:rsidR="009638CB" w:rsidRDefault="009638CB">
      <w:pPr>
        <w:rPr>
          <w:rFonts w:ascii="Times New Roman" w:eastAsia="Times New Roman" w:hAnsi="Times New Roman" w:cs="Times New Roman"/>
          <w:b/>
          <w:bCs/>
        </w:rPr>
      </w:pPr>
      <w:r>
        <w:rPr>
          <w:rFonts w:ascii="Times New Roman" w:eastAsia="Times New Roman" w:hAnsi="Times New Roman" w:cs="Times New Roman"/>
          <w:b/>
          <w:bCs/>
        </w:rPr>
        <w:br w:type="page"/>
      </w:r>
    </w:p>
    <w:p w14:paraId="706408CF" w14:textId="7B15C6D3" w:rsidR="00B318A6" w:rsidRPr="002E669C" w:rsidRDefault="00EC30CC" w:rsidP="194D5474">
      <w:pPr>
        <w:pStyle w:val="Heading2"/>
        <w:rPr>
          <w:rFonts w:ascii="Times New Roman" w:eastAsia="Times New Roman" w:hAnsi="Times New Roman" w:cs="Times New Roman"/>
          <w:b/>
          <w:bCs/>
          <w:color w:val="auto"/>
          <w:sz w:val="24"/>
          <w:szCs w:val="24"/>
        </w:rPr>
      </w:pPr>
      <w:r w:rsidRPr="002E669C">
        <w:rPr>
          <w:rFonts w:ascii="Times New Roman" w:eastAsia="Times New Roman" w:hAnsi="Times New Roman" w:cs="Times New Roman"/>
          <w:b/>
          <w:bCs/>
          <w:color w:val="auto"/>
          <w:sz w:val="24"/>
          <w:szCs w:val="24"/>
        </w:rPr>
        <w:lastRenderedPageBreak/>
        <w:t>Tables and Figures</w:t>
      </w:r>
      <w:r w:rsidR="247CF634" w:rsidRPr="002E669C">
        <w:rPr>
          <w:rFonts w:ascii="Times New Roman" w:eastAsia="Times New Roman" w:hAnsi="Times New Roman" w:cs="Times New Roman"/>
          <w:b/>
          <w:bCs/>
          <w:color w:val="auto"/>
          <w:sz w:val="24"/>
          <w:szCs w:val="24"/>
        </w:rPr>
        <w:t>:</w:t>
      </w:r>
    </w:p>
    <w:p w14:paraId="212756D0" w14:textId="7D3A1DDC" w:rsidR="002E669C" w:rsidRPr="002E669C" w:rsidRDefault="002E669C" w:rsidP="002E669C">
      <w:pPr>
        <w:rPr>
          <w:rFonts w:ascii="Times New Roman" w:hAnsi="Times New Roman" w:cs="Times New Roman"/>
        </w:rPr>
      </w:pPr>
      <w:r w:rsidRPr="002E669C">
        <w:rPr>
          <w:rFonts w:ascii="Times New Roman" w:hAnsi="Times New Roman" w:cs="Times New Roman"/>
          <w:noProof/>
        </w:rPr>
        <w:drawing>
          <wp:inline distT="0" distB="0" distL="0" distR="0" wp14:anchorId="399878E2" wp14:editId="3A87EEE6">
            <wp:extent cx="5232768" cy="5562600"/>
            <wp:effectExtent l="0" t="0" r="0" b="0"/>
            <wp:docPr id="1595445541" name="Picture 159544554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5541" name="Picture 1595445541" descr="A screenshot of a tabl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232768" cy="5562600"/>
                    </a:xfrm>
                    <a:prstGeom prst="rect">
                      <a:avLst/>
                    </a:prstGeom>
                  </pic:spPr>
                </pic:pic>
              </a:graphicData>
            </a:graphic>
          </wp:inline>
        </w:drawing>
      </w:r>
    </w:p>
    <w:p w14:paraId="5FF95F6F" w14:textId="77777777" w:rsidR="002E669C" w:rsidRPr="002E669C" w:rsidRDefault="002E669C" w:rsidP="194D5474">
      <w:pPr>
        <w:rPr>
          <w:rFonts w:ascii="Times New Roman" w:eastAsia="Times New Roman" w:hAnsi="Times New Roman" w:cs="Times New Roman"/>
          <w:color w:val="000000" w:themeColor="text1"/>
        </w:rPr>
      </w:pPr>
    </w:p>
    <w:p w14:paraId="2FBD564A" w14:textId="77777777" w:rsidR="002E669C" w:rsidRPr="002E669C" w:rsidRDefault="002E669C" w:rsidP="194D5474">
      <w:pPr>
        <w:rPr>
          <w:rFonts w:ascii="Times New Roman" w:eastAsia="Times New Roman" w:hAnsi="Times New Roman" w:cs="Times New Roman"/>
          <w:color w:val="000000" w:themeColor="text1"/>
        </w:rPr>
      </w:pPr>
    </w:p>
    <w:p w14:paraId="09557ED9" w14:textId="77777777" w:rsidR="009638CB" w:rsidRDefault="009638CB" w:rsidP="194D5474">
      <w:pPr>
        <w:rPr>
          <w:rFonts w:ascii="Times New Roman" w:eastAsia="Times New Roman" w:hAnsi="Times New Roman" w:cs="Times New Roman"/>
          <w:color w:val="000000" w:themeColor="text1"/>
        </w:rPr>
      </w:pPr>
    </w:p>
    <w:p w14:paraId="252FAC0C" w14:textId="77777777" w:rsidR="009638CB" w:rsidRDefault="009638CB" w:rsidP="194D5474">
      <w:pPr>
        <w:rPr>
          <w:rFonts w:ascii="Times New Roman" w:eastAsia="Times New Roman" w:hAnsi="Times New Roman" w:cs="Times New Roman"/>
          <w:color w:val="000000" w:themeColor="text1"/>
        </w:rPr>
      </w:pPr>
    </w:p>
    <w:p w14:paraId="4F058ECB" w14:textId="77777777" w:rsidR="009638CB" w:rsidRDefault="009638CB" w:rsidP="194D5474">
      <w:pPr>
        <w:rPr>
          <w:rFonts w:ascii="Times New Roman" w:eastAsia="Times New Roman" w:hAnsi="Times New Roman" w:cs="Times New Roman"/>
          <w:color w:val="000000" w:themeColor="text1"/>
        </w:rPr>
      </w:pPr>
    </w:p>
    <w:p w14:paraId="7D2F1C74" w14:textId="77777777" w:rsidR="009638CB" w:rsidRDefault="009638CB" w:rsidP="194D5474">
      <w:pPr>
        <w:rPr>
          <w:rFonts w:ascii="Times New Roman" w:eastAsia="Times New Roman" w:hAnsi="Times New Roman" w:cs="Times New Roman"/>
          <w:color w:val="000000" w:themeColor="text1"/>
        </w:rPr>
      </w:pPr>
    </w:p>
    <w:p w14:paraId="6DB49393" w14:textId="77777777" w:rsidR="009638CB" w:rsidRDefault="009638CB" w:rsidP="194D5474">
      <w:pPr>
        <w:rPr>
          <w:rFonts w:ascii="Times New Roman" w:eastAsia="Times New Roman" w:hAnsi="Times New Roman" w:cs="Times New Roman"/>
          <w:color w:val="000000" w:themeColor="text1"/>
        </w:rPr>
      </w:pPr>
    </w:p>
    <w:p w14:paraId="1D9D5262" w14:textId="438E6457" w:rsidR="00B318A6" w:rsidRPr="002E669C" w:rsidRDefault="72FAB7CC" w:rsidP="194D5474">
      <w:pPr>
        <w:rPr>
          <w:rFonts w:ascii="Times New Roman" w:eastAsia="Times New Roman" w:hAnsi="Times New Roman" w:cs="Times New Roman"/>
          <w:color w:val="000000" w:themeColor="text1"/>
        </w:rPr>
      </w:pPr>
      <w:r w:rsidRPr="002E669C">
        <w:rPr>
          <w:rFonts w:ascii="Times New Roman" w:eastAsia="Times New Roman" w:hAnsi="Times New Roman" w:cs="Times New Roman"/>
          <w:color w:val="000000" w:themeColor="text1"/>
        </w:rPr>
        <w:lastRenderedPageBreak/>
        <w:t>Figure 1: Gender distribution by County in Maryland State (Pink is Baltimore City)</w:t>
      </w:r>
    </w:p>
    <w:p w14:paraId="02DB51E8" w14:textId="1B8C8133" w:rsidR="00B318A6" w:rsidRPr="002E669C" w:rsidRDefault="72FAB7CC">
      <w:pPr>
        <w:rPr>
          <w:rFonts w:ascii="Times New Roman" w:hAnsi="Times New Roman" w:cs="Times New Roman"/>
        </w:rPr>
      </w:pPr>
      <w:r w:rsidRPr="002E669C">
        <w:rPr>
          <w:rFonts w:ascii="Times New Roman" w:hAnsi="Times New Roman" w:cs="Times New Roman"/>
          <w:noProof/>
        </w:rPr>
        <w:drawing>
          <wp:inline distT="0" distB="0" distL="0" distR="0" wp14:anchorId="735AED93" wp14:editId="19DFFB70">
            <wp:extent cx="5734052" cy="3362325"/>
            <wp:effectExtent l="0" t="0" r="0" b="0"/>
            <wp:docPr id="1770210508" name="Picture 177021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4052" cy="3362325"/>
                    </a:xfrm>
                    <a:prstGeom prst="rect">
                      <a:avLst/>
                    </a:prstGeom>
                  </pic:spPr>
                </pic:pic>
              </a:graphicData>
            </a:graphic>
          </wp:inline>
        </w:drawing>
      </w:r>
    </w:p>
    <w:p w14:paraId="6E5A1BCA" w14:textId="2A5BFD09" w:rsidR="00B318A6" w:rsidRPr="002E669C" w:rsidRDefault="72FAB7CC" w:rsidP="194D5474">
      <w:pPr>
        <w:rPr>
          <w:rFonts w:ascii="Times New Roman" w:eastAsia="Times New Roman" w:hAnsi="Times New Roman" w:cs="Times New Roman"/>
        </w:rPr>
      </w:pPr>
      <w:r w:rsidRPr="002E669C">
        <w:rPr>
          <w:rFonts w:ascii="Times New Roman" w:eastAsia="Times New Roman" w:hAnsi="Times New Roman" w:cs="Times New Roman"/>
        </w:rPr>
        <w:t>Figure 2: Race distribution by County in Maryland State</w:t>
      </w:r>
      <w:r w:rsidRPr="002E669C">
        <w:rPr>
          <w:rFonts w:ascii="Times New Roman" w:eastAsia="Times New Roman" w:hAnsi="Times New Roman" w:cs="Times New Roman"/>
          <w:color w:val="000000" w:themeColor="text1"/>
        </w:rPr>
        <w:t xml:space="preserve"> (Pink is Baltimore City)</w:t>
      </w:r>
    </w:p>
    <w:p w14:paraId="61D480DA" w14:textId="2024841E" w:rsidR="00B318A6" w:rsidRPr="002E669C" w:rsidRDefault="72FAB7CC">
      <w:pPr>
        <w:rPr>
          <w:rFonts w:ascii="Times New Roman" w:hAnsi="Times New Roman" w:cs="Times New Roman"/>
        </w:rPr>
      </w:pPr>
      <w:r w:rsidRPr="002E669C">
        <w:rPr>
          <w:rFonts w:ascii="Times New Roman" w:hAnsi="Times New Roman" w:cs="Times New Roman"/>
          <w:noProof/>
        </w:rPr>
        <w:drawing>
          <wp:inline distT="0" distB="0" distL="0" distR="0" wp14:anchorId="54C0713B" wp14:editId="1F65A7B8">
            <wp:extent cx="5734052" cy="3457575"/>
            <wp:effectExtent l="0" t="0" r="0" b="0"/>
            <wp:docPr id="1342054294" name="Picture 134205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4052" cy="3457575"/>
                    </a:xfrm>
                    <a:prstGeom prst="rect">
                      <a:avLst/>
                    </a:prstGeom>
                  </pic:spPr>
                </pic:pic>
              </a:graphicData>
            </a:graphic>
          </wp:inline>
        </w:drawing>
      </w:r>
    </w:p>
    <w:p w14:paraId="6B2BE8B5" w14:textId="77777777" w:rsidR="002E669C" w:rsidRPr="002E669C" w:rsidRDefault="002E669C" w:rsidP="194D5474">
      <w:pPr>
        <w:rPr>
          <w:rFonts w:ascii="Times New Roman" w:eastAsia="Times New Roman" w:hAnsi="Times New Roman" w:cs="Times New Roman"/>
        </w:rPr>
      </w:pPr>
    </w:p>
    <w:p w14:paraId="158D2ED7" w14:textId="77777777" w:rsidR="002E669C" w:rsidRPr="002E669C" w:rsidRDefault="002E669C" w:rsidP="194D5474">
      <w:pPr>
        <w:rPr>
          <w:rFonts w:ascii="Times New Roman" w:eastAsia="Times New Roman" w:hAnsi="Times New Roman" w:cs="Times New Roman"/>
        </w:rPr>
      </w:pPr>
    </w:p>
    <w:p w14:paraId="6F794C0D" w14:textId="0E8B6ACF" w:rsidR="00B318A6" w:rsidRPr="002E669C" w:rsidRDefault="72FAB7CC" w:rsidP="194D5474">
      <w:pPr>
        <w:rPr>
          <w:rFonts w:ascii="Times New Roman" w:eastAsia="Times New Roman" w:hAnsi="Times New Roman" w:cs="Times New Roman"/>
        </w:rPr>
      </w:pPr>
      <w:r w:rsidRPr="002E669C">
        <w:rPr>
          <w:rFonts w:ascii="Times New Roman" w:eastAsia="Times New Roman" w:hAnsi="Times New Roman" w:cs="Times New Roman"/>
        </w:rPr>
        <w:lastRenderedPageBreak/>
        <w:t>Figure 3: Unemployment rate distribution by County in Maryland State</w:t>
      </w:r>
      <w:r w:rsidRPr="002E669C">
        <w:rPr>
          <w:rFonts w:ascii="Times New Roman" w:eastAsia="Times New Roman" w:hAnsi="Times New Roman" w:cs="Times New Roman"/>
          <w:color w:val="000000" w:themeColor="text1"/>
        </w:rPr>
        <w:t xml:space="preserve"> (Pink is Baltimore City)</w:t>
      </w:r>
    </w:p>
    <w:p w14:paraId="7971801B" w14:textId="77777777" w:rsidR="002E669C" w:rsidRPr="002E669C" w:rsidRDefault="72FAB7CC" w:rsidP="194D5474">
      <w:pPr>
        <w:rPr>
          <w:rFonts w:ascii="Times New Roman" w:hAnsi="Times New Roman" w:cs="Times New Roman"/>
        </w:rPr>
      </w:pPr>
      <w:r w:rsidRPr="002E669C">
        <w:rPr>
          <w:rFonts w:ascii="Times New Roman" w:hAnsi="Times New Roman" w:cs="Times New Roman"/>
          <w:noProof/>
        </w:rPr>
        <w:drawing>
          <wp:inline distT="0" distB="0" distL="0" distR="0" wp14:anchorId="2F47CDB8" wp14:editId="68910B26">
            <wp:extent cx="5381624" cy="3895725"/>
            <wp:effectExtent l="0" t="0" r="0" b="0"/>
            <wp:docPr id="369852149" name="Picture 36985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1624" cy="3895725"/>
                    </a:xfrm>
                    <a:prstGeom prst="rect">
                      <a:avLst/>
                    </a:prstGeom>
                  </pic:spPr>
                </pic:pic>
              </a:graphicData>
            </a:graphic>
          </wp:inline>
        </w:drawing>
      </w:r>
    </w:p>
    <w:p w14:paraId="1C67EF11" w14:textId="77777777" w:rsidR="002E669C" w:rsidRPr="002E669C" w:rsidRDefault="002E669C" w:rsidP="194D5474">
      <w:pPr>
        <w:rPr>
          <w:rFonts w:ascii="Times New Roman" w:eastAsia="Times New Roman" w:hAnsi="Times New Roman" w:cs="Times New Roman"/>
        </w:rPr>
      </w:pPr>
    </w:p>
    <w:p w14:paraId="0D034340" w14:textId="77777777" w:rsidR="002E669C" w:rsidRPr="002E669C" w:rsidRDefault="002E669C" w:rsidP="194D5474">
      <w:pPr>
        <w:rPr>
          <w:rFonts w:ascii="Times New Roman" w:eastAsia="Times New Roman" w:hAnsi="Times New Roman" w:cs="Times New Roman"/>
        </w:rPr>
      </w:pPr>
    </w:p>
    <w:p w14:paraId="5CC5DF71" w14:textId="77777777" w:rsidR="002E669C" w:rsidRPr="002E669C" w:rsidRDefault="002E669C" w:rsidP="194D5474">
      <w:pPr>
        <w:rPr>
          <w:rFonts w:ascii="Times New Roman" w:eastAsia="Times New Roman" w:hAnsi="Times New Roman" w:cs="Times New Roman"/>
        </w:rPr>
      </w:pPr>
    </w:p>
    <w:p w14:paraId="30450944" w14:textId="77777777" w:rsidR="002E669C" w:rsidRPr="002E669C" w:rsidRDefault="002E669C" w:rsidP="194D5474">
      <w:pPr>
        <w:rPr>
          <w:rFonts w:ascii="Times New Roman" w:eastAsia="Times New Roman" w:hAnsi="Times New Roman" w:cs="Times New Roman"/>
        </w:rPr>
      </w:pPr>
    </w:p>
    <w:p w14:paraId="71EC83A4" w14:textId="77777777" w:rsidR="002E669C" w:rsidRPr="002E669C" w:rsidRDefault="002E669C" w:rsidP="194D5474">
      <w:pPr>
        <w:rPr>
          <w:rFonts w:ascii="Times New Roman" w:eastAsia="Times New Roman" w:hAnsi="Times New Roman" w:cs="Times New Roman"/>
        </w:rPr>
      </w:pPr>
    </w:p>
    <w:p w14:paraId="564400E4" w14:textId="77777777" w:rsidR="002E669C" w:rsidRPr="002E669C" w:rsidRDefault="002E669C" w:rsidP="194D5474">
      <w:pPr>
        <w:rPr>
          <w:rFonts w:ascii="Times New Roman" w:eastAsia="Times New Roman" w:hAnsi="Times New Roman" w:cs="Times New Roman"/>
        </w:rPr>
      </w:pPr>
    </w:p>
    <w:p w14:paraId="659B8144" w14:textId="77777777" w:rsidR="002E669C" w:rsidRPr="002E669C" w:rsidRDefault="002E669C" w:rsidP="194D5474">
      <w:pPr>
        <w:rPr>
          <w:rFonts w:ascii="Times New Roman" w:eastAsia="Times New Roman" w:hAnsi="Times New Roman" w:cs="Times New Roman"/>
        </w:rPr>
      </w:pPr>
    </w:p>
    <w:p w14:paraId="33A1E20A" w14:textId="77777777" w:rsidR="002E669C" w:rsidRPr="002E669C" w:rsidRDefault="002E669C" w:rsidP="194D5474">
      <w:pPr>
        <w:rPr>
          <w:rFonts w:ascii="Times New Roman" w:eastAsia="Times New Roman" w:hAnsi="Times New Roman" w:cs="Times New Roman"/>
        </w:rPr>
      </w:pPr>
    </w:p>
    <w:p w14:paraId="392A010A" w14:textId="77777777" w:rsidR="002E669C" w:rsidRPr="002E669C" w:rsidRDefault="002E669C" w:rsidP="194D5474">
      <w:pPr>
        <w:rPr>
          <w:rFonts w:ascii="Times New Roman" w:eastAsia="Times New Roman" w:hAnsi="Times New Roman" w:cs="Times New Roman"/>
        </w:rPr>
      </w:pPr>
    </w:p>
    <w:p w14:paraId="33A4F8BE" w14:textId="77777777" w:rsidR="002E669C" w:rsidRPr="002E669C" w:rsidRDefault="002E669C" w:rsidP="194D5474">
      <w:pPr>
        <w:rPr>
          <w:rFonts w:ascii="Times New Roman" w:eastAsia="Times New Roman" w:hAnsi="Times New Roman" w:cs="Times New Roman"/>
        </w:rPr>
      </w:pPr>
    </w:p>
    <w:p w14:paraId="7A6318CF" w14:textId="77777777" w:rsidR="002E669C" w:rsidRPr="002E669C" w:rsidRDefault="002E669C" w:rsidP="194D5474">
      <w:pPr>
        <w:rPr>
          <w:rFonts w:ascii="Times New Roman" w:eastAsia="Times New Roman" w:hAnsi="Times New Roman" w:cs="Times New Roman"/>
        </w:rPr>
      </w:pPr>
    </w:p>
    <w:p w14:paraId="29895F2C" w14:textId="77777777" w:rsidR="002E669C" w:rsidRPr="002E669C" w:rsidRDefault="002E669C" w:rsidP="194D5474">
      <w:pPr>
        <w:rPr>
          <w:rFonts w:ascii="Times New Roman" w:eastAsia="Times New Roman" w:hAnsi="Times New Roman" w:cs="Times New Roman"/>
        </w:rPr>
      </w:pPr>
    </w:p>
    <w:p w14:paraId="692A79A9" w14:textId="77777777" w:rsidR="002E669C" w:rsidRPr="002E669C" w:rsidRDefault="002E669C" w:rsidP="194D5474">
      <w:pPr>
        <w:rPr>
          <w:rFonts w:ascii="Times New Roman" w:eastAsia="Times New Roman" w:hAnsi="Times New Roman" w:cs="Times New Roman"/>
        </w:rPr>
      </w:pPr>
    </w:p>
    <w:p w14:paraId="5AEDBFD3" w14:textId="77777777" w:rsidR="002E669C" w:rsidRPr="002E669C" w:rsidRDefault="002E669C" w:rsidP="194D5474">
      <w:pPr>
        <w:rPr>
          <w:rFonts w:ascii="Times New Roman" w:eastAsia="Times New Roman" w:hAnsi="Times New Roman" w:cs="Times New Roman"/>
        </w:rPr>
      </w:pPr>
    </w:p>
    <w:p w14:paraId="77B0EB5C" w14:textId="1D8A3A5D" w:rsidR="00B318A6" w:rsidRPr="002E669C" w:rsidRDefault="72FAB7CC" w:rsidP="194D5474">
      <w:pPr>
        <w:rPr>
          <w:rFonts w:ascii="Times New Roman" w:hAnsi="Times New Roman" w:cs="Times New Roman"/>
        </w:rPr>
      </w:pPr>
      <w:r w:rsidRPr="002E669C">
        <w:rPr>
          <w:rFonts w:ascii="Times New Roman" w:eastAsia="Times New Roman" w:hAnsi="Times New Roman" w:cs="Times New Roman"/>
        </w:rPr>
        <w:t>Figure 4: Median household income by County in Maryland State</w:t>
      </w:r>
      <w:r w:rsidRPr="002E669C">
        <w:rPr>
          <w:rFonts w:ascii="Times New Roman" w:eastAsia="Times New Roman" w:hAnsi="Times New Roman" w:cs="Times New Roman"/>
          <w:color w:val="000000" w:themeColor="text1"/>
        </w:rPr>
        <w:t xml:space="preserve"> (Pink is Baltimore City)</w:t>
      </w:r>
    </w:p>
    <w:p w14:paraId="68B1D569" w14:textId="67883CB4" w:rsidR="00B318A6" w:rsidRPr="002E669C" w:rsidRDefault="72FAB7CC">
      <w:pPr>
        <w:rPr>
          <w:rFonts w:ascii="Times New Roman" w:hAnsi="Times New Roman" w:cs="Times New Roman"/>
        </w:rPr>
      </w:pPr>
      <w:r w:rsidRPr="002E669C">
        <w:rPr>
          <w:rFonts w:ascii="Times New Roman" w:hAnsi="Times New Roman" w:cs="Times New Roman"/>
          <w:noProof/>
        </w:rPr>
        <w:drawing>
          <wp:inline distT="0" distB="0" distL="0" distR="0" wp14:anchorId="3A2ADC11" wp14:editId="05F02390">
            <wp:extent cx="5076826" cy="3667125"/>
            <wp:effectExtent l="0" t="0" r="0" b="0"/>
            <wp:docPr id="1667888148" name="Picture 166788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6" cy="3667125"/>
                    </a:xfrm>
                    <a:prstGeom prst="rect">
                      <a:avLst/>
                    </a:prstGeom>
                  </pic:spPr>
                </pic:pic>
              </a:graphicData>
            </a:graphic>
          </wp:inline>
        </w:drawing>
      </w:r>
    </w:p>
    <w:p w14:paraId="4B126051" w14:textId="77777777" w:rsidR="009638CB" w:rsidRDefault="009638CB" w:rsidP="194D5474">
      <w:pPr>
        <w:rPr>
          <w:rFonts w:ascii="Times New Roman" w:eastAsia="Times New Roman" w:hAnsi="Times New Roman" w:cs="Times New Roman"/>
        </w:rPr>
      </w:pPr>
    </w:p>
    <w:p w14:paraId="4DDD8AA8" w14:textId="77777777" w:rsidR="009638CB" w:rsidRDefault="009638CB" w:rsidP="194D5474">
      <w:pPr>
        <w:rPr>
          <w:rFonts w:ascii="Times New Roman" w:eastAsia="Times New Roman" w:hAnsi="Times New Roman" w:cs="Times New Roman"/>
        </w:rPr>
      </w:pPr>
    </w:p>
    <w:p w14:paraId="439EF13A" w14:textId="77777777" w:rsidR="009638CB" w:rsidRDefault="009638CB" w:rsidP="194D5474">
      <w:pPr>
        <w:rPr>
          <w:rFonts w:ascii="Times New Roman" w:eastAsia="Times New Roman" w:hAnsi="Times New Roman" w:cs="Times New Roman"/>
        </w:rPr>
      </w:pPr>
    </w:p>
    <w:p w14:paraId="658FDC49" w14:textId="77777777" w:rsidR="009638CB" w:rsidRDefault="009638CB" w:rsidP="194D5474">
      <w:pPr>
        <w:rPr>
          <w:rFonts w:ascii="Times New Roman" w:eastAsia="Times New Roman" w:hAnsi="Times New Roman" w:cs="Times New Roman"/>
        </w:rPr>
      </w:pPr>
    </w:p>
    <w:p w14:paraId="15313588" w14:textId="77777777" w:rsidR="009638CB" w:rsidRDefault="009638CB" w:rsidP="194D5474">
      <w:pPr>
        <w:rPr>
          <w:rFonts w:ascii="Times New Roman" w:eastAsia="Times New Roman" w:hAnsi="Times New Roman" w:cs="Times New Roman"/>
        </w:rPr>
      </w:pPr>
    </w:p>
    <w:p w14:paraId="6480D328" w14:textId="77777777" w:rsidR="009638CB" w:rsidRDefault="009638CB" w:rsidP="194D5474">
      <w:pPr>
        <w:rPr>
          <w:rFonts w:ascii="Times New Roman" w:eastAsia="Times New Roman" w:hAnsi="Times New Roman" w:cs="Times New Roman"/>
        </w:rPr>
      </w:pPr>
    </w:p>
    <w:p w14:paraId="312C3773" w14:textId="77777777" w:rsidR="009638CB" w:rsidRDefault="009638CB" w:rsidP="194D5474">
      <w:pPr>
        <w:rPr>
          <w:rFonts w:ascii="Times New Roman" w:eastAsia="Times New Roman" w:hAnsi="Times New Roman" w:cs="Times New Roman"/>
        </w:rPr>
      </w:pPr>
    </w:p>
    <w:p w14:paraId="334648CF" w14:textId="77777777" w:rsidR="009638CB" w:rsidRDefault="009638CB" w:rsidP="194D5474">
      <w:pPr>
        <w:rPr>
          <w:rFonts w:ascii="Times New Roman" w:eastAsia="Times New Roman" w:hAnsi="Times New Roman" w:cs="Times New Roman"/>
        </w:rPr>
      </w:pPr>
    </w:p>
    <w:p w14:paraId="56C8A656" w14:textId="77777777" w:rsidR="009638CB" w:rsidRDefault="009638CB" w:rsidP="194D5474">
      <w:pPr>
        <w:rPr>
          <w:rFonts w:ascii="Times New Roman" w:eastAsia="Times New Roman" w:hAnsi="Times New Roman" w:cs="Times New Roman"/>
        </w:rPr>
      </w:pPr>
    </w:p>
    <w:p w14:paraId="64FD5CE5" w14:textId="77777777" w:rsidR="009638CB" w:rsidRDefault="009638CB" w:rsidP="194D5474">
      <w:pPr>
        <w:rPr>
          <w:rFonts w:ascii="Times New Roman" w:eastAsia="Times New Roman" w:hAnsi="Times New Roman" w:cs="Times New Roman"/>
        </w:rPr>
      </w:pPr>
    </w:p>
    <w:p w14:paraId="7A1AE0AA" w14:textId="77777777" w:rsidR="009638CB" w:rsidRDefault="009638CB" w:rsidP="194D5474">
      <w:pPr>
        <w:rPr>
          <w:rFonts w:ascii="Times New Roman" w:eastAsia="Times New Roman" w:hAnsi="Times New Roman" w:cs="Times New Roman"/>
        </w:rPr>
      </w:pPr>
    </w:p>
    <w:p w14:paraId="066A4F39" w14:textId="77777777" w:rsidR="009638CB" w:rsidRDefault="009638CB" w:rsidP="194D5474">
      <w:pPr>
        <w:rPr>
          <w:rFonts w:ascii="Times New Roman" w:eastAsia="Times New Roman" w:hAnsi="Times New Roman" w:cs="Times New Roman"/>
        </w:rPr>
      </w:pPr>
    </w:p>
    <w:p w14:paraId="4FFF258C" w14:textId="7429E605" w:rsidR="00B318A6" w:rsidRPr="002E669C" w:rsidRDefault="72FAB7CC" w:rsidP="194D5474">
      <w:pPr>
        <w:rPr>
          <w:rFonts w:ascii="Times New Roman" w:eastAsia="Times New Roman" w:hAnsi="Times New Roman" w:cs="Times New Roman"/>
        </w:rPr>
      </w:pPr>
      <w:r w:rsidRPr="002E669C">
        <w:rPr>
          <w:rFonts w:ascii="Times New Roman" w:eastAsia="Times New Roman" w:hAnsi="Times New Roman" w:cs="Times New Roman"/>
        </w:rPr>
        <w:lastRenderedPageBreak/>
        <w:t>Figure 5: Education attainment by County in Maryland State</w:t>
      </w:r>
      <w:r w:rsidRPr="002E669C">
        <w:rPr>
          <w:rFonts w:ascii="Times New Roman" w:eastAsia="Times New Roman" w:hAnsi="Times New Roman" w:cs="Times New Roman"/>
          <w:color w:val="000000" w:themeColor="text1"/>
        </w:rPr>
        <w:t xml:space="preserve"> (Pink is Baltimore City)</w:t>
      </w:r>
    </w:p>
    <w:p w14:paraId="7EC08115" w14:textId="5552624C" w:rsidR="00B318A6" w:rsidRPr="002E669C" w:rsidRDefault="72FAB7CC">
      <w:pPr>
        <w:rPr>
          <w:rFonts w:ascii="Times New Roman" w:hAnsi="Times New Roman" w:cs="Times New Roman"/>
        </w:rPr>
      </w:pPr>
      <w:r w:rsidRPr="002E669C">
        <w:rPr>
          <w:rFonts w:ascii="Times New Roman" w:hAnsi="Times New Roman" w:cs="Times New Roman"/>
          <w:noProof/>
        </w:rPr>
        <w:drawing>
          <wp:inline distT="0" distB="0" distL="0" distR="0" wp14:anchorId="42E6B0D2" wp14:editId="17C544E1">
            <wp:extent cx="5248276" cy="3600450"/>
            <wp:effectExtent l="0" t="0" r="0" b="0"/>
            <wp:docPr id="1555778694" name="Picture 155577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8276" cy="3600450"/>
                    </a:xfrm>
                    <a:prstGeom prst="rect">
                      <a:avLst/>
                    </a:prstGeom>
                  </pic:spPr>
                </pic:pic>
              </a:graphicData>
            </a:graphic>
          </wp:inline>
        </w:drawing>
      </w:r>
    </w:p>
    <w:p w14:paraId="64513D5B" w14:textId="3A816F27" w:rsidR="00B318A6" w:rsidRPr="002E669C" w:rsidRDefault="72FAB7CC" w:rsidP="194D5474">
      <w:pPr>
        <w:rPr>
          <w:rFonts w:ascii="Times New Roman" w:eastAsia="Times New Roman" w:hAnsi="Times New Roman" w:cs="Times New Roman"/>
        </w:rPr>
      </w:pPr>
      <w:r w:rsidRPr="002E669C">
        <w:rPr>
          <w:rFonts w:ascii="Times New Roman" w:eastAsia="Times New Roman" w:hAnsi="Times New Roman" w:cs="Times New Roman"/>
        </w:rPr>
        <w:t>Figure 6: Transportation method by County in Maryland State</w:t>
      </w:r>
      <w:r w:rsidRPr="002E669C">
        <w:rPr>
          <w:rFonts w:ascii="Times New Roman" w:eastAsia="Times New Roman" w:hAnsi="Times New Roman" w:cs="Times New Roman"/>
          <w:color w:val="000000" w:themeColor="text1"/>
        </w:rPr>
        <w:t xml:space="preserve"> (Pink is Baltimore City)</w:t>
      </w:r>
    </w:p>
    <w:p w14:paraId="2085EB76" w14:textId="3A94634B" w:rsidR="00B318A6" w:rsidRPr="002E669C" w:rsidRDefault="72FAB7CC">
      <w:pPr>
        <w:rPr>
          <w:rFonts w:ascii="Times New Roman" w:hAnsi="Times New Roman" w:cs="Times New Roman"/>
        </w:rPr>
      </w:pPr>
      <w:r w:rsidRPr="002E669C">
        <w:rPr>
          <w:rFonts w:ascii="Times New Roman" w:hAnsi="Times New Roman" w:cs="Times New Roman"/>
          <w:noProof/>
        </w:rPr>
        <w:drawing>
          <wp:inline distT="0" distB="0" distL="0" distR="0" wp14:anchorId="20763C23" wp14:editId="7F2A6082">
            <wp:extent cx="5734052" cy="3733800"/>
            <wp:effectExtent l="0" t="0" r="0" b="0"/>
            <wp:docPr id="374007871" name="Picture 37400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2" cy="3733800"/>
                    </a:xfrm>
                    <a:prstGeom prst="rect">
                      <a:avLst/>
                    </a:prstGeom>
                  </pic:spPr>
                </pic:pic>
              </a:graphicData>
            </a:graphic>
          </wp:inline>
        </w:drawing>
      </w:r>
    </w:p>
    <w:p w14:paraId="2F740B4E" w14:textId="77777777" w:rsidR="002E669C" w:rsidRPr="002E669C" w:rsidRDefault="002E669C">
      <w:pPr>
        <w:rPr>
          <w:rFonts w:ascii="Times New Roman" w:hAnsi="Times New Roman" w:cs="Times New Roman"/>
        </w:rPr>
      </w:pPr>
    </w:p>
    <w:p w14:paraId="72728522" w14:textId="1CF2F37F" w:rsidR="00324D80" w:rsidRPr="002E669C" w:rsidRDefault="00324D80">
      <w:pPr>
        <w:rPr>
          <w:rFonts w:ascii="Times New Roman" w:hAnsi="Times New Roman" w:cs="Times New Roman"/>
        </w:rPr>
      </w:pPr>
      <w:r w:rsidRPr="002E669C">
        <w:rPr>
          <w:rFonts w:ascii="Times New Roman" w:hAnsi="Times New Roman" w:cs="Times New Roman"/>
        </w:rPr>
        <w:t xml:space="preserve">Figure 7. County-level turnout for 2020/2022 Maryland </w:t>
      </w:r>
      <w:r w:rsidR="002800E8" w:rsidRPr="002E669C">
        <w:rPr>
          <w:rFonts w:ascii="Times New Roman" w:hAnsi="Times New Roman" w:cs="Times New Roman"/>
        </w:rPr>
        <w:t>g</w:t>
      </w:r>
      <w:r w:rsidRPr="002E669C">
        <w:rPr>
          <w:rFonts w:ascii="Times New Roman" w:hAnsi="Times New Roman" w:cs="Times New Roman"/>
        </w:rPr>
        <w:t xml:space="preserve">eneral </w:t>
      </w:r>
      <w:r w:rsidR="002800E8" w:rsidRPr="002E669C">
        <w:rPr>
          <w:rFonts w:ascii="Times New Roman" w:hAnsi="Times New Roman" w:cs="Times New Roman"/>
        </w:rPr>
        <w:t>e</w:t>
      </w:r>
      <w:r w:rsidRPr="002E669C">
        <w:rPr>
          <w:rFonts w:ascii="Times New Roman" w:hAnsi="Times New Roman" w:cs="Times New Roman"/>
        </w:rPr>
        <w:t>lections</w:t>
      </w:r>
    </w:p>
    <w:p w14:paraId="7649C1E5" w14:textId="2612FE8B" w:rsidR="00D8081C" w:rsidRPr="002E669C" w:rsidRDefault="00D8081C">
      <w:pPr>
        <w:rPr>
          <w:rFonts w:ascii="Times New Roman" w:hAnsi="Times New Roman" w:cs="Times New Roman"/>
        </w:rPr>
      </w:pPr>
      <w:r w:rsidRPr="002E669C">
        <w:rPr>
          <w:rFonts w:ascii="Times New Roman" w:hAnsi="Times New Roman" w:cs="Times New Roman"/>
          <w:noProof/>
        </w:rPr>
        <w:drawing>
          <wp:inline distT="0" distB="0" distL="0" distR="0" wp14:anchorId="41BBD816" wp14:editId="7AC5E3A3">
            <wp:extent cx="5943600" cy="3667760"/>
            <wp:effectExtent l="0" t="0" r="0" b="2540"/>
            <wp:docPr id="809930892" name="Picture 7" descr="A graph with blue and red lin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30892" name="Picture 7" descr="A graph with blue and red lines and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0E09FDED" w14:textId="77777777" w:rsidR="009638CB" w:rsidRDefault="009638CB">
      <w:pPr>
        <w:rPr>
          <w:rFonts w:ascii="Times New Roman" w:hAnsi="Times New Roman" w:cs="Times New Roman"/>
        </w:rPr>
      </w:pPr>
    </w:p>
    <w:p w14:paraId="4AFBC9E3" w14:textId="77777777" w:rsidR="009638CB" w:rsidRDefault="009638CB">
      <w:pPr>
        <w:rPr>
          <w:rFonts w:ascii="Times New Roman" w:hAnsi="Times New Roman" w:cs="Times New Roman"/>
        </w:rPr>
      </w:pPr>
    </w:p>
    <w:p w14:paraId="29E3FC1D" w14:textId="77777777" w:rsidR="009638CB" w:rsidRDefault="009638CB">
      <w:pPr>
        <w:rPr>
          <w:rFonts w:ascii="Times New Roman" w:hAnsi="Times New Roman" w:cs="Times New Roman"/>
        </w:rPr>
      </w:pPr>
    </w:p>
    <w:p w14:paraId="34551742" w14:textId="77777777" w:rsidR="009638CB" w:rsidRDefault="009638CB">
      <w:pPr>
        <w:rPr>
          <w:rFonts w:ascii="Times New Roman" w:hAnsi="Times New Roman" w:cs="Times New Roman"/>
        </w:rPr>
      </w:pPr>
    </w:p>
    <w:p w14:paraId="63556676" w14:textId="77777777" w:rsidR="009638CB" w:rsidRDefault="009638CB">
      <w:pPr>
        <w:rPr>
          <w:rFonts w:ascii="Times New Roman" w:hAnsi="Times New Roman" w:cs="Times New Roman"/>
        </w:rPr>
      </w:pPr>
    </w:p>
    <w:p w14:paraId="21DBAEA7" w14:textId="77777777" w:rsidR="009638CB" w:rsidRDefault="009638CB">
      <w:pPr>
        <w:rPr>
          <w:rFonts w:ascii="Times New Roman" w:hAnsi="Times New Roman" w:cs="Times New Roman"/>
        </w:rPr>
      </w:pPr>
    </w:p>
    <w:p w14:paraId="2A4E765B" w14:textId="77777777" w:rsidR="009638CB" w:rsidRDefault="009638CB">
      <w:pPr>
        <w:rPr>
          <w:rFonts w:ascii="Times New Roman" w:hAnsi="Times New Roman" w:cs="Times New Roman"/>
        </w:rPr>
      </w:pPr>
    </w:p>
    <w:p w14:paraId="0BA7F803" w14:textId="77777777" w:rsidR="009638CB" w:rsidRDefault="009638CB">
      <w:pPr>
        <w:rPr>
          <w:rFonts w:ascii="Times New Roman" w:hAnsi="Times New Roman" w:cs="Times New Roman"/>
        </w:rPr>
      </w:pPr>
    </w:p>
    <w:p w14:paraId="164472CC" w14:textId="77777777" w:rsidR="009638CB" w:rsidRDefault="009638CB">
      <w:pPr>
        <w:rPr>
          <w:rFonts w:ascii="Times New Roman" w:hAnsi="Times New Roman" w:cs="Times New Roman"/>
        </w:rPr>
      </w:pPr>
    </w:p>
    <w:p w14:paraId="76B92DE7" w14:textId="77777777" w:rsidR="009638CB" w:rsidRDefault="009638CB">
      <w:pPr>
        <w:rPr>
          <w:rFonts w:ascii="Times New Roman" w:hAnsi="Times New Roman" w:cs="Times New Roman"/>
        </w:rPr>
      </w:pPr>
    </w:p>
    <w:p w14:paraId="0EC8227E" w14:textId="77777777" w:rsidR="009638CB" w:rsidRDefault="009638CB">
      <w:pPr>
        <w:rPr>
          <w:rFonts w:ascii="Times New Roman" w:hAnsi="Times New Roman" w:cs="Times New Roman"/>
        </w:rPr>
      </w:pPr>
    </w:p>
    <w:p w14:paraId="070B5EEA" w14:textId="77777777" w:rsidR="009638CB" w:rsidRDefault="009638CB">
      <w:pPr>
        <w:rPr>
          <w:rFonts w:ascii="Times New Roman" w:hAnsi="Times New Roman" w:cs="Times New Roman"/>
        </w:rPr>
      </w:pPr>
    </w:p>
    <w:p w14:paraId="41A5A615" w14:textId="63E298C3" w:rsidR="00324D80" w:rsidRPr="002E669C" w:rsidRDefault="00324D80">
      <w:pPr>
        <w:rPr>
          <w:rFonts w:ascii="Times New Roman" w:hAnsi="Times New Roman" w:cs="Times New Roman"/>
        </w:rPr>
      </w:pPr>
      <w:r w:rsidRPr="002E669C">
        <w:rPr>
          <w:rFonts w:ascii="Times New Roman" w:hAnsi="Times New Roman" w:cs="Times New Roman"/>
        </w:rPr>
        <w:lastRenderedPageBreak/>
        <w:t>Figure 8. County-level turnout for the 2020/2022 Maryland primary elections</w:t>
      </w:r>
    </w:p>
    <w:p w14:paraId="3ED6CFC8" w14:textId="310B4531" w:rsidR="00093041" w:rsidRPr="002E669C" w:rsidRDefault="00093041">
      <w:pPr>
        <w:rPr>
          <w:rFonts w:ascii="Times New Roman" w:hAnsi="Times New Roman" w:cs="Times New Roman"/>
        </w:rPr>
      </w:pPr>
      <w:r w:rsidRPr="002E669C">
        <w:rPr>
          <w:rFonts w:ascii="Times New Roman" w:hAnsi="Times New Roman" w:cs="Times New Roman"/>
          <w:noProof/>
        </w:rPr>
        <w:drawing>
          <wp:inline distT="0" distB="0" distL="0" distR="0" wp14:anchorId="186A3EE5" wp14:editId="0CB04EFD">
            <wp:extent cx="5943600" cy="3667760"/>
            <wp:effectExtent l="0" t="0" r="0" b="2540"/>
            <wp:docPr id="235022126" name="Picture 8"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2126" name="Picture 8" descr="A graph with blue and red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821AD2C" w14:textId="03D4F6FA" w:rsidR="003C1E39" w:rsidRPr="002E669C" w:rsidRDefault="002800E8">
      <w:pPr>
        <w:rPr>
          <w:rFonts w:ascii="Times New Roman" w:hAnsi="Times New Roman" w:cs="Times New Roman"/>
        </w:rPr>
      </w:pPr>
      <w:r w:rsidRPr="002E669C">
        <w:rPr>
          <w:rFonts w:ascii="Times New Roman" w:hAnsi="Times New Roman" w:cs="Times New Roman"/>
        </w:rPr>
        <w:t xml:space="preserve">Figure 9. </w:t>
      </w:r>
      <w:r w:rsidR="007023BE" w:rsidRPr="002E669C">
        <w:rPr>
          <w:rFonts w:ascii="Times New Roman" w:hAnsi="Times New Roman" w:cs="Times New Roman"/>
        </w:rPr>
        <w:t xml:space="preserve">Census-tract-level change in registered voter turnout from 2020 to 2022 for </w:t>
      </w:r>
      <w:r w:rsidR="00AC6AAA" w:rsidRPr="002E669C">
        <w:rPr>
          <w:rFonts w:ascii="Times New Roman" w:hAnsi="Times New Roman" w:cs="Times New Roman"/>
        </w:rPr>
        <w:t xml:space="preserve">Maryland </w:t>
      </w:r>
      <w:r w:rsidR="007023BE" w:rsidRPr="002E669C">
        <w:rPr>
          <w:rFonts w:ascii="Times New Roman" w:hAnsi="Times New Roman" w:cs="Times New Roman"/>
        </w:rPr>
        <w:t>general and primary elections</w:t>
      </w:r>
    </w:p>
    <w:p w14:paraId="2670CB4D" w14:textId="7DD69615" w:rsidR="003C1E39" w:rsidRPr="002E669C" w:rsidRDefault="003C1E39">
      <w:pPr>
        <w:rPr>
          <w:rFonts w:ascii="Times New Roman" w:hAnsi="Times New Roman" w:cs="Times New Roman"/>
        </w:rPr>
      </w:pPr>
      <w:r w:rsidRPr="002E669C">
        <w:rPr>
          <w:rFonts w:ascii="Times New Roman" w:hAnsi="Times New Roman" w:cs="Times New Roman"/>
        </w:rPr>
        <w:drawing>
          <wp:inline distT="0" distB="0" distL="0" distR="0" wp14:anchorId="121A0579" wp14:editId="13DC2C3C">
            <wp:extent cx="5943600" cy="3426460"/>
            <wp:effectExtent l="0" t="0" r="0" b="2540"/>
            <wp:docPr id="4" name="Picture 3" descr="A graph of voting results&#10;&#10;AI-generated content may be incorrect.">
              <a:extLst xmlns:a="http://schemas.openxmlformats.org/drawingml/2006/main">
                <a:ext uri="{FF2B5EF4-FFF2-40B4-BE49-F238E27FC236}">
                  <a16:creationId xmlns:a16="http://schemas.microsoft.com/office/drawing/2014/main" id="{7CC4144C-534E-2799-60DF-DB9B1BDA7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voting results&#10;&#10;AI-generated content may be incorrect.">
                      <a:extLst>
                        <a:ext uri="{FF2B5EF4-FFF2-40B4-BE49-F238E27FC236}">
                          <a16:creationId xmlns:a16="http://schemas.microsoft.com/office/drawing/2014/main" id="{7CC4144C-534E-2799-60DF-DB9B1BDA7D18}"/>
                        </a:ext>
                      </a:extLst>
                    </pic:cNvPr>
                    <pic:cNvPicPr>
                      <a:picLocks noChangeAspect="1"/>
                    </pic:cNvPicPr>
                  </pic:nvPicPr>
                  <pic:blipFill rotWithShape="1">
                    <a:blip r:embed="rId14">
                      <a:extLst>
                        <a:ext uri="{28A0092B-C50C-407E-A947-70E740481C1C}">
                          <a14:useLocalDpi xmlns:a14="http://schemas.microsoft.com/office/drawing/2010/main" val="0"/>
                        </a:ext>
                      </a:extLst>
                    </a:blip>
                    <a:srcRect t="6579"/>
                    <a:stretch/>
                  </pic:blipFill>
                  <pic:spPr bwMode="auto">
                    <a:xfrm>
                      <a:off x="0" y="0"/>
                      <a:ext cx="5943600" cy="3426460"/>
                    </a:xfrm>
                    <a:prstGeom prst="rect">
                      <a:avLst/>
                    </a:prstGeom>
                    <a:ln>
                      <a:noFill/>
                    </a:ln>
                    <a:extLst>
                      <a:ext uri="{53640926-AAD7-44D8-BBD7-CCE9431645EC}">
                        <a14:shadowObscured xmlns:a14="http://schemas.microsoft.com/office/drawing/2010/main"/>
                      </a:ext>
                    </a:extLst>
                  </pic:spPr>
                </pic:pic>
              </a:graphicData>
            </a:graphic>
          </wp:inline>
        </w:drawing>
      </w:r>
    </w:p>
    <w:p w14:paraId="6BD368C8" w14:textId="217D1AD7" w:rsidR="003C1E39" w:rsidRPr="002E669C" w:rsidRDefault="00AC6AAA">
      <w:pPr>
        <w:rPr>
          <w:rFonts w:ascii="Times New Roman" w:hAnsi="Times New Roman" w:cs="Times New Roman"/>
        </w:rPr>
      </w:pPr>
      <w:r w:rsidRPr="002E669C">
        <w:rPr>
          <w:rFonts w:ascii="Times New Roman" w:hAnsi="Times New Roman" w:cs="Times New Roman"/>
        </w:rPr>
        <w:lastRenderedPageBreak/>
        <w:t xml:space="preserve">Figure 10. </w:t>
      </w:r>
      <w:r w:rsidR="00FE1543" w:rsidRPr="002E669C">
        <w:rPr>
          <w:rFonts w:ascii="Times New Roman" w:hAnsi="Times New Roman" w:cs="Times New Roman"/>
        </w:rPr>
        <w:t>Census-tract</w:t>
      </w:r>
      <w:r w:rsidR="00B755CE" w:rsidRPr="002E669C">
        <w:rPr>
          <w:rFonts w:ascii="Times New Roman" w:hAnsi="Times New Roman" w:cs="Times New Roman"/>
        </w:rPr>
        <w:t>-</w:t>
      </w:r>
      <w:r w:rsidR="00FE1543" w:rsidRPr="002E669C">
        <w:rPr>
          <w:rFonts w:ascii="Times New Roman" w:hAnsi="Times New Roman" w:cs="Times New Roman"/>
        </w:rPr>
        <w:t xml:space="preserve">level registered voter turnout and percent change in registered voter turnout from 2020 to 2022 </w:t>
      </w:r>
      <w:r w:rsidR="00B755CE" w:rsidRPr="002E669C">
        <w:rPr>
          <w:rFonts w:ascii="Times New Roman" w:hAnsi="Times New Roman" w:cs="Times New Roman"/>
        </w:rPr>
        <w:t>for general and primary elections in Baltimore City</w:t>
      </w:r>
    </w:p>
    <w:p w14:paraId="103080B5" w14:textId="17783952" w:rsidR="0033121C" w:rsidRPr="002E669C" w:rsidRDefault="00F432E0">
      <w:pPr>
        <w:rPr>
          <w:rFonts w:ascii="Times New Roman" w:hAnsi="Times New Roman" w:cs="Times New Roman"/>
        </w:rPr>
      </w:pPr>
      <w:r w:rsidRPr="002E669C">
        <w:rPr>
          <w:rFonts w:ascii="Times New Roman" w:hAnsi="Times New Roman" w:cs="Times New Roman"/>
          <w:noProof/>
        </w:rPr>
        <w:drawing>
          <wp:inline distT="0" distB="0" distL="0" distR="0" wp14:anchorId="080B28CF" wp14:editId="50AB3C20">
            <wp:extent cx="3662358" cy="2716530"/>
            <wp:effectExtent l="0" t="0" r="0" b="1270"/>
            <wp:docPr id="1251200603"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0603" name="Picture 11" descr="A screenshot of a graph&#10;&#10;AI-generated content may be incorrect."/>
                    <pic:cNvPicPr/>
                  </pic:nvPicPr>
                  <pic:blipFill rotWithShape="1">
                    <a:blip r:embed="rId15" cstate="print">
                      <a:extLst>
                        <a:ext uri="{28A0092B-C50C-407E-A947-70E740481C1C}">
                          <a14:useLocalDpi xmlns:a14="http://schemas.microsoft.com/office/drawing/2010/main" val="0"/>
                        </a:ext>
                      </a:extLst>
                    </a:blip>
                    <a:srcRect l="16805"/>
                    <a:stretch/>
                  </pic:blipFill>
                  <pic:spPr bwMode="auto">
                    <a:xfrm>
                      <a:off x="0" y="0"/>
                      <a:ext cx="3700496" cy="2744819"/>
                    </a:xfrm>
                    <a:prstGeom prst="rect">
                      <a:avLst/>
                    </a:prstGeom>
                    <a:ln>
                      <a:noFill/>
                    </a:ln>
                    <a:extLst>
                      <a:ext uri="{53640926-AAD7-44D8-BBD7-CCE9431645EC}">
                        <a14:shadowObscured xmlns:a14="http://schemas.microsoft.com/office/drawing/2010/main"/>
                      </a:ext>
                    </a:extLst>
                  </pic:spPr>
                </pic:pic>
              </a:graphicData>
            </a:graphic>
          </wp:inline>
        </w:drawing>
      </w:r>
      <w:r w:rsidRPr="002E669C">
        <w:rPr>
          <w:rFonts w:ascii="Times New Roman" w:hAnsi="Times New Roman" w:cs="Times New Roman"/>
          <w:noProof/>
        </w:rPr>
        <w:drawing>
          <wp:inline distT="0" distB="0" distL="0" distR="0" wp14:anchorId="59CF8876" wp14:editId="1582A972">
            <wp:extent cx="2151138" cy="2677795"/>
            <wp:effectExtent l="0" t="0" r="0" b="1905"/>
            <wp:docPr id="2065392868"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92868" name="Picture 10" descr="A screenshot of a graph&#10;&#10;AI-generated content may be incorrect."/>
                    <pic:cNvPicPr/>
                  </pic:nvPicPr>
                  <pic:blipFill rotWithShape="1">
                    <a:blip r:embed="rId16" cstate="print">
                      <a:extLst>
                        <a:ext uri="{28A0092B-C50C-407E-A947-70E740481C1C}">
                          <a14:useLocalDpi xmlns:a14="http://schemas.microsoft.com/office/drawing/2010/main" val="0"/>
                        </a:ext>
                      </a:extLst>
                    </a:blip>
                    <a:srcRect l="23077" r="27350"/>
                    <a:stretch/>
                  </pic:blipFill>
                  <pic:spPr bwMode="auto">
                    <a:xfrm>
                      <a:off x="0" y="0"/>
                      <a:ext cx="2196057" cy="2733712"/>
                    </a:xfrm>
                    <a:prstGeom prst="rect">
                      <a:avLst/>
                    </a:prstGeom>
                    <a:ln>
                      <a:noFill/>
                    </a:ln>
                    <a:extLst>
                      <a:ext uri="{53640926-AAD7-44D8-BBD7-CCE9431645EC}">
                        <a14:shadowObscured xmlns:a14="http://schemas.microsoft.com/office/drawing/2010/main"/>
                      </a:ext>
                    </a:extLst>
                  </pic:spPr>
                </pic:pic>
              </a:graphicData>
            </a:graphic>
          </wp:inline>
        </w:drawing>
      </w:r>
    </w:p>
    <w:p w14:paraId="20EC3979" w14:textId="77777777" w:rsidR="009638CB" w:rsidRDefault="009638CB">
      <w:pPr>
        <w:rPr>
          <w:rFonts w:ascii="Times New Roman" w:hAnsi="Times New Roman" w:cs="Times New Roman"/>
        </w:rPr>
      </w:pPr>
    </w:p>
    <w:p w14:paraId="319D8B05" w14:textId="37B7CACF" w:rsidR="00C47E21" w:rsidRPr="002E669C" w:rsidRDefault="00914F6D">
      <w:pPr>
        <w:rPr>
          <w:rFonts w:ascii="Times New Roman" w:hAnsi="Times New Roman" w:cs="Times New Roman"/>
        </w:rPr>
      </w:pPr>
      <w:r w:rsidRPr="002E669C">
        <w:rPr>
          <w:rFonts w:ascii="Times New Roman" w:hAnsi="Times New Roman" w:cs="Times New Roman"/>
        </w:rPr>
        <w:t xml:space="preserve">Table 2a: </w:t>
      </w:r>
      <w:r w:rsidR="003B53F3" w:rsidRPr="002E669C">
        <w:rPr>
          <w:rFonts w:ascii="Times New Roman" w:hAnsi="Times New Roman" w:cs="Times New Roman"/>
        </w:rPr>
        <w:t>Unstandardized adjusted estimates and 95% confidence intervals for general elections</w:t>
      </w:r>
    </w:p>
    <w:p w14:paraId="21792A83" w14:textId="7292016B" w:rsidR="00263D68" w:rsidRPr="002E669C" w:rsidRDefault="00975C87">
      <w:pPr>
        <w:rPr>
          <w:rFonts w:ascii="Times New Roman" w:hAnsi="Times New Roman" w:cs="Times New Roman"/>
        </w:rPr>
      </w:pPr>
      <w:r w:rsidRPr="002E669C">
        <w:rPr>
          <w:rFonts w:ascii="Times New Roman" w:hAnsi="Times New Roman" w:cs="Times New Roman"/>
          <w:noProof/>
        </w:rPr>
        <w:drawing>
          <wp:inline distT="0" distB="0" distL="0" distR="0" wp14:anchorId="25416F27" wp14:editId="3B40D0AE">
            <wp:extent cx="6412865" cy="1638276"/>
            <wp:effectExtent l="0" t="0" r="635" b="635"/>
            <wp:docPr id="877856801" name="Picture 3"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56801" name="Picture 3" descr="A table with numbers and lines&#10;&#10;AI-generated content may be incorrect."/>
                    <pic:cNvPicPr/>
                  </pic:nvPicPr>
                  <pic:blipFill rotWithShape="1">
                    <a:blip r:embed="rId17" cstate="print">
                      <a:extLst>
                        <a:ext uri="{28A0092B-C50C-407E-A947-70E740481C1C}">
                          <a14:useLocalDpi xmlns:a14="http://schemas.microsoft.com/office/drawing/2010/main" val="0"/>
                        </a:ext>
                      </a:extLst>
                    </a:blip>
                    <a:srcRect t="6522"/>
                    <a:stretch/>
                  </pic:blipFill>
                  <pic:spPr bwMode="auto">
                    <a:xfrm>
                      <a:off x="0" y="0"/>
                      <a:ext cx="6439040" cy="1644963"/>
                    </a:xfrm>
                    <a:prstGeom prst="rect">
                      <a:avLst/>
                    </a:prstGeom>
                    <a:ln>
                      <a:noFill/>
                    </a:ln>
                    <a:extLst>
                      <a:ext uri="{53640926-AAD7-44D8-BBD7-CCE9431645EC}">
                        <a14:shadowObscured xmlns:a14="http://schemas.microsoft.com/office/drawing/2010/main"/>
                      </a:ext>
                    </a:extLst>
                  </pic:spPr>
                </pic:pic>
              </a:graphicData>
            </a:graphic>
          </wp:inline>
        </w:drawing>
      </w:r>
    </w:p>
    <w:p w14:paraId="4376A379" w14:textId="1F0F1A74" w:rsidR="000B58A6" w:rsidRPr="002E669C" w:rsidRDefault="000B58A6">
      <w:pPr>
        <w:rPr>
          <w:rFonts w:ascii="Times New Roman" w:hAnsi="Times New Roman" w:cs="Times New Roman"/>
        </w:rPr>
      </w:pPr>
      <w:r w:rsidRPr="002E669C">
        <w:rPr>
          <w:rFonts w:ascii="Times New Roman" w:hAnsi="Times New Roman" w:cs="Times New Roman"/>
        </w:rPr>
        <w:t>Table 2</w:t>
      </w:r>
      <w:r w:rsidRPr="002E669C">
        <w:rPr>
          <w:rFonts w:ascii="Times New Roman" w:hAnsi="Times New Roman" w:cs="Times New Roman"/>
        </w:rPr>
        <w:t>b</w:t>
      </w:r>
      <w:r w:rsidRPr="002E669C">
        <w:rPr>
          <w:rFonts w:ascii="Times New Roman" w:hAnsi="Times New Roman" w:cs="Times New Roman"/>
        </w:rPr>
        <w:t xml:space="preserve">: Unstandardized adjusted estimates and 95% confidence intervals for </w:t>
      </w:r>
      <w:r w:rsidRPr="002E669C">
        <w:rPr>
          <w:rFonts w:ascii="Times New Roman" w:hAnsi="Times New Roman" w:cs="Times New Roman"/>
        </w:rPr>
        <w:t xml:space="preserve">primary </w:t>
      </w:r>
      <w:r w:rsidRPr="002E669C">
        <w:rPr>
          <w:rFonts w:ascii="Times New Roman" w:hAnsi="Times New Roman" w:cs="Times New Roman"/>
        </w:rPr>
        <w:t>elections</w:t>
      </w:r>
    </w:p>
    <w:p w14:paraId="7F81EBEC" w14:textId="77777777" w:rsidR="00027742" w:rsidRPr="002E669C" w:rsidRDefault="00975C87">
      <w:pPr>
        <w:rPr>
          <w:rFonts w:ascii="Times New Roman" w:hAnsi="Times New Roman" w:cs="Times New Roman"/>
        </w:rPr>
      </w:pPr>
      <w:r w:rsidRPr="002E669C">
        <w:rPr>
          <w:rFonts w:ascii="Times New Roman" w:hAnsi="Times New Roman" w:cs="Times New Roman"/>
          <w:noProof/>
        </w:rPr>
        <w:drawing>
          <wp:inline distT="0" distB="0" distL="0" distR="0" wp14:anchorId="0AB30799" wp14:editId="4C9FCBA7">
            <wp:extent cx="6412328" cy="1597025"/>
            <wp:effectExtent l="0" t="0" r="1270" b="3175"/>
            <wp:docPr id="240306759" name="Picture 4" descr="A table of voting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6759" name="Picture 4" descr="A table of voting results&#10;&#10;AI-generated content may be incorrect."/>
                    <pic:cNvPicPr/>
                  </pic:nvPicPr>
                  <pic:blipFill rotWithShape="1">
                    <a:blip r:embed="rId18" cstate="print">
                      <a:extLst>
                        <a:ext uri="{28A0092B-C50C-407E-A947-70E740481C1C}">
                          <a14:useLocalDpi xmlns:a14="http://schemas.microsoft.com/office/drawing/2010/main" val="0"/>
                        </a:ext>
                      </a:extLst>
                    </a:blip>
                    <a:srcRect t="6679"/>
                    <a:stretch/>
                  </pic:blipFill>
                  <pic:spPr bwMode="auto">
                    <a:xfrm>
                      <a:off x="0" y="0"/>
                      <a:ext cx="6442671" cy="1604582"/>
                    </a:xfrm>
                    <a:prstGeom prst="rect">
                      <a:avLst/>
                    </a:prstGeom>
                    <a:ln>
                      <a:noFill/>
                    </a:ln>
                    <a:extLst>
                      <a:ext uri="{53640926-AAD7-44D8-BBD7-CCE9431645EC}">
                        <a14:shadowObscured xmlns:a14="http://schemas.microsoft.com/office/drawing/2010/main"/>
                      </a:ext>
                    </a:extLst>
                  </pic:spPr>
                </pic:pic>
              </a:graphicData>
            </a:graphic>
          </wp:inline>
        </w:drawing>
      </w:r>
    </w:p>
    <w:p w14:paraId="4A9476BB" w14:textId="77777777" w:rsidR="00AC6AAA" w:rsidRPr="002E669C" w:rsidRDefault="00AC6AAA">
      <w:pPr>
        <w:rPr>
          <w:rFonts w:ascii="Times New Roman" w:hAnsi="Times New Roman" w:cs="Times New Roman"/>
        </w:rPr>
      </w:pPr>
    </w:p>
    <w:p w14:paraId="67EF8F04" w14:textId="7C3961ED" w:rsidR="0008244D" w:rsidRPr="002E669C" w:rsidRDefault="00D94833">
      <w:pPr>
        <w:rPr>
          <w:rFonts w:ascii="Times New Roman" w:hAnsi="Times New Roman" w:cs="Times New Roman"/>
        </w:rPr>
      </w:pPr>
      <w:r w:rsidRPr="002E669C">
        <w:rPr>
          <w:rFonts w:ascii="Times New Roman" w:hAnsi="Times New Roman" w:cs="Times New Roman"/>
        </w:rPr>
        <w:lastRenderedPageBreak/>
        <w:t xml:space="preserve">Figure </w:t>
      </w:r>
      <w:r w:rsidR="003C66AD" w:rsidRPr="002E669C">
        <w:rPr>
          <w:rFonts w:ascii="Times New Roman" w:hAnsi="Times New Roman" w:cs="Times New Roman"/>
        </w:rPr>
        <w:t>11</w:t>
      </w:r>
      <w:r w:rsidRPr="002E669C">
        <w:rPr>
          <w:rFonts w:ascii="Times New Roman" w:hAnsi="Times New Roman" w:cs="Times New Roman"/>
        </w:rPr>
        <w:t>: Adjusted standardized estimates for 2020/2022 general elections</w:t>
      </w:r>
    </w:p>
    <w:p w14:paraId="09B79A89" w14:textId="53E897CB" w:rsidR="00CC7294" w:rsidRPr="002E669C" w:rsidRDefault="00D94833">
      <w:pPr>
        <w:rPr>
          <w:rFonts w:ascii="Times New Roman" w:hAnsi="Times New Roman" w:cs="Times New Roman"/>
        </w:rPr>
      </w:pPr>
      <w:r w:rsidRPr="002E669C">
        <w:rPr>
          <w:rFonts w:ascii="Times New Roman" w:eastAsia="Times New Roman" w:hAnsi="Times New Roman" w:cs="Times New Roman"/>
          <w:b/>
          <w:bCs/>
          <w:noProof/>
        </w:rPr>
        <w:drawing>
          <wp:inline distT="0" distB="0" distL="0" distR="0" wp14:anchorId="485158B4" wp14:editId="5BE239BE">
            <wp:extent cx="5597946" cy="3454400"/>
            <wp:effectExtent l="0" t="0" r="3175" b="0"/>
            <wp:docPr id="1199099083" name="Picture 5" descr="A graph of a political par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9083" name="Picture 5" descr="A graph of a political party&#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1173" cy="3511929"/>
                    </a:xfrm>
                    <a:prstGeom prst="rect">
                      <a:avLst/>
                    </a:prstGeom>
                  </pic:spPr>
                </pic:pic>
              </a:graphicData>
            </a:graphic>
          </wp:inline>
        </w:drawing>
      </w:r>
    </w:p>
    <w:p w14:paraId="3D6B913A" w14:textId="143A20DA" w:rsidR="0008244D" w:rsidRPr="002E669C" w:rsidRDefault="00D94833" w:rsidP="0008244D">
      <w:pPr>
        <w:pStyle w:val="Heading2"/>
        <w:rPr>
          <w:rFonts w:ascii="Times New Roman" w:eastAsia="Times New Roman" w:hAnsi="Times New Roman" w:cs="Times New Roman"/>
          <w:color w:val="auto"/>
          <w:sz w:val="24"/>
          <w:szCs w:val="24"/>
        </w:rPr>
      </w:pPr>
      <w:r w:rsidRPr="002E669C">
        <w:rPr>
          <w:rFonts w:ascii="Times New Roman" w:eastAsia="Times New Roman" w:hAnsi="Times New Roman" w:cs="Times New Roman"/>
          <w:color w:val="auto"/>
          <w:sz w:val="24"/>
          <w:szCs w:val="24"/>
        </w:rPr>
        <w:t xml:space="preserve">Figure </w:t>
      </w:r>
      <w:r w:rsidR="003C66AD" w:rsidRPr="002E669C">
        <w:rPr>
          <w:rFonts w:ascii="Times New Roman" w:eastAsia="Times New Roman" w:hAnsi="Times New Roman" w:cs="Times New Roman"/>
          <w:color w:val="auto"/>
          <w:sz w:val="24"/>
          <w:szCs w:val="24"/>
        </w:rPr>
        <w:t>12</w:t>
      </w:r>
      <w:r w:rsidR="0024478A" w:rsidRPr="002E669C">
        <w:rPr>
          <w:rFonts w:ascii="Times New Roman" w:eastAsia="Times New Roman" w:hAnsi="Times New Roman" w:cs="Times New Roman"/>
          <w:color w:val="auto"/>
          <w:sz w:val="24"/>
          <w:szCs w:val="24"/>
        </w:rPr>
        <w:t>:</w:t>
      </w:r>
      <w:r w:rsidRPr="002E669C">
        <w:rPr>
          <w:rFonts w:ascii="Times New Roman" w:eastAsia="Times New Roman" w:hAnsi="Times New Roman" w:cs="Times New Roman"/>
          <w:color w:val="auto"/>
          <w:sz w:val="24"/>
          <w:szCs w:val="24"/>
        </w:rPr>
        <w:t xml:space="preserve"> </w:t>
      </w:r>
      <w:r w:rsidR="0024478A" w:rsidRPr="002E669C">
        <w:rPr>
          <w:rFonts w:ascii="Times New Roman" w:eastAsia="Times New Roman" w:hAnsi="Times New Roman" w:cs="Times New Roman"/>
          <w:color w:val="auto"/>
          <w:sz w:val="24"/>
          <w:szCs w:val="24"/>
        </w:rPr>
        <w:t>Adjusted standardized estimates for 2020/2022 primary elections</w:t>
      </w:r>
    </w:p>
    <w:p w14:paraId="2C078E63" w14:textId="17ED02C1" w:rsidR="00B318A6" w:rsidRPr="009638CB" w:rsidRDefault="00D94833" w:rsidP="009638CB">
      <w:pPr>
        <w:rPr>
          <w:rFonts w:ascii="Times New Roman" w:hAnsi="Times New Roman" w:cs="Times New Roman"/>
        </w:rPr>
      </w:pPr>
      <w:r w:rsidRPr="002E669C">
        <w:rPr>
          <w:rFonts w:ascii="Times New Roman" w:hAnsi="Times New Roman" w:cs="Times New Roman"/>
          <w:noProof/>
        </w:rPr>
        <w:drawing>
          <wp:inline distT="0" distB="0" distL="0" distR="0" wp14:anchorId="65DF19F9" wp14:editId="20043140">
            <wp:extent cx="5689600" cy="3511017"/>
            <wp:effectExtent l="0" t="0" r="0" b="0"/>
            <wp:docPr id="1695625503" name="Picture 6" descr="A graph of 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25503" name="Picture 6" descr="A graph of a graph with numbers and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8874" cy="3541424"/>
                    </a:xfrm>
                    <a:prstGeom prst="rect">
                      <a:avLst/>
                    </a:prstGeom>
                  </pic:spPr>
                </pic:pic>
              </a:graphicData>
            </a:graphic>
          </wp:inline>
        </w:drawing>
      </w:r>
      <w:r w:rsidR="7C5E88AC" w:rsidRPr="194D5474">
        <w:rPr>
          <w:rFonts w:ascii="Calibri" w:eastAsia="Calibri" w:hAnsi="Calibri" w:cs="Calibri"/>
          <w:color w:val="000000" w:themeColor="text1"/>
          <w:sz w:val="28"/>
          <w:szCs w:val="28"/>
        </w:rPr>
        <w:t xml:space="preserve"> </w:t>
      </w:r>
    </w:p>
    <w:sectPr w:rsidR="00B318A6" w:rsidRPr="009638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380B90"/>
    <w:multiLevelType w:val="hybridMultilevel"/>
    <w:tmpl w:val="A4BE9BDA"/>
    <w:lvl w:ilvl="0" w:tplc="760883A2">
      <w:start w:val="1"/>
      <w:numFmt w:val="bullet"/>
      <w:lvlText w:val=""/>
      <w:lvlJc w:val="left"/>
      <w:pPr>
        <w:ind w:left="720" w:hanging="360"/>
      </w:pPr>
      <w:rPr>
        <w:rFonts w:ascii="Symbol" w:hAnsi="Symbol" w:hint="default"/>
      </w:rPr>
    </w:lvl>
    <w:lvl w:ilvl="1" w:tplc="61CE8C74">
      <w:start w:val="1"/>
      <w:numFmt w:val="bullet"/>
      <w:lvlText w:val="o"/>
      <w:lvlJc w:val="left"/>
      <w:pPr>
        <w:ind w:left="1440" w:hanging="360"/>
      </w:pPr>
      <w:rPr>
        <w:rFonts w:ascii="Courier New" w:hAnsi="Courier New" w:hint="default"/>
      </w:rPr>
    </w:lvl>
    <w:lvl w:ilvl="2" w:tplc="E78C9D88">
      <w:start w:val="1"/>
      <w:numFmt w:val="bullet"/>
      <w:lvlText w:val=""/>
      <w:lvlJc w:val="left"/>
      <w:pPr>
        <w:ind w:left="2160" w:hanging="360"/>
      </w:pPr>
      <w:rPr>
        <w:rFonts w:ascii="Wingdings" w:hAnsi="Wingdings" w:hint="default"/>
      </w:rPr>
    </w:lvl>
    <w:lvl w:ilvl="3" w:tplc="FF1A5640">
      <w:start w:val="1"/>
      <w:numFmt w:val="bullet"/>
      <w:lvlText w:val=""/>
      <w:lvlJc w:val="left"/>
      <w:pPr>
        <w:ind w:left="2880" w:hanging="360"/>
      </w:pPr>
      <w:rPr>
        <w:rFonts w:ascii="Symbol" w:hAnsi="Symbol" w:hint="default"/>
      </w:rPr>
    </w:lvl>
    <w:lvl w:ilvl="4" w:tplc="5FA6F692">
      <w:start w:val="1"/>
      <w:numFmt w:val="bullet"/>
      <w:lvlText w:val="o"/>
      <w:lvlJc w:val="left"/>
      <w:pPr>
        <w:ind w:left="3600" w:hanging="360"/>
      </w:pPr>
      <w:rPr>
        <w:rFonts w:ascii="Courier New" w:hAnsi="Courier New" w:hint="default"/>
      </w:rPr>
    </w:lvl>
    <w:lvl w:ilvl="5" w:tplc="C3F881A2">
      <w:start w:val="1"/>
      <w:numFmt w:val="bullet"/>
      <w:lvlText w:val=""/>
      <w:lvlJc w:val="left"/>
      <w:pPr>
        <w:ind w:left="4320" w:hanging="360"/>
      </w:pPr>
      <w:rPr>
        <w:rFonts w:ascii="Wingdings" w:hAnsi="Wingdings" w:hint="default"/>
      </w:rPr>
    </w:lvl>
    <w:lvl w:ilvl="6" w:tplc="C50853D0">
      <w:start w:val="1"/>
      <w:numFmt w:val="bullet"/>
      <w:lvlText w:val=""/>
      <w:lvlJc w:val="left"/>
      <w:pPr>
        <w:ind w:left="5040" w:hanging="360"/>
      </w:pPr>
      <w:rPr>
        <w:rFonts w:ascii="Symbol" w:hAnsi="Symbol" w:hint="default"/>
      </w:rPr>
    </w:lvl>
    <w:lvl w:ilvl="7" w:tplc="D38420C8">
      <w:start w:val="1"/>
      <w:numFmt w:val="bullet"/>
      <w:lvlText w:val="o"/>
      <w:lvlJc w:val="left"/>
      <w:pPr>
        <w:ind w:left="5760" w:hanging="360"/>
      </w:pPr>
      <w:rPr>
        <w:rFonts w:ascii="Courier New" w:hAnsi="Courier New" w:hint="default"/>
      </w:rPr>
    </w:lvl>
    <w:lvl w:ilvl="8" w:tplc="03F40A1C">
      <w:start w:val="1"/>
      <w:numFmt w:val="bullet"/>
      <w:lvlText w:val=""/>
      <w:lvlJc w:val="left"/>
      <w:pPr>
        <w:ind w:left="6480" w:hanging="360"/>
      </w:pPr>
      <w:rPr>
        <w:rFonts w:ascii="Wingdings" w:hAnsi="Wingdings" w:hint="default"/>
      </w:rPr>
    </w:lvl>
  </w:abstractNum>
  <w:abstractNum w:abstractNumId="1" w15:restartNumberingAfterBreak="0">
    <w:nsid w:val="1EE50E45"/>
    <w:multiLevelType w:val="hybridMultilevel"/>
    <w:tmpl w:val="47781D9E"/>
    <w:lvl w:ilvl="0" w:tplc="9E90A4D0">
      <w:start w:val="1"/>
      <w:numFmt w:val="bullet"/>
      <w:lvlText w:val=""/>
      <w:lvlJc w:val="left"/>
      <w:pPr>
        <w:ind w:left="720" w:hanging="360"/>
      </w:pPr>
      <w:rPr>
        <w:rFonts w:ascii="Symbol" w:hAnsi="Symbol" w:hint="default"/>
      </w:rPr>
    </w:lvl>
    <w:lvl w:ilvl="1" w:tplc="5AA60A88">
      <w:start w:val="1"/>
      <w:numFmt w:val="bullet"/>
      <w:lvlText w:val=""/>
      <w:lvlJc w:val="left"/>
      <w:pPr>
        <w:ind w:left="1440" w:hanging="360"/>
      </w:pPr>
      <w:rPr>
        <w:rFonts w:ascii="Symbol" w:hAnsi="Symbol" w:hint="default"/>
      </w:rPr>
    </w:lvl>
    <w:lvl w:ilvl="2" w:tplc="45C610C4">
      <w:start w:val="1"/>
      <w:numFmt w:val="bullet"/>
      <w:lvlText w:val=""/>
      <w:lvlJc w:val="left"/>
      <w:pPr>
        <w:ind w:left="2160" w:hanging="360"/>
      </w:pPr>
      <w:rPr>
        <w:rFonts w:ascii="Wingdings" w:hAnsi="Wingdings" w:hint="default"/>
      </w:rPr>
    </w:lvl>
    <w:lvl w:ilvl="3" w:tplc="6F602EF4">
      <w:start w:val="1"/>
      <w:numFmt w:val="bullet"/>
      <w:lvlText w:val=""/>
      <w:lvlJc w:val="left"/>
      <w:pPr>
        <w:ind w:left="2880" w:hanging="360"/>
      </w:pPr>
      <w:rPr>
        <w:rFonts w:ascii="Symbol" w:hAnsi="Symbol" w:hint="default"/>
      </w:rPr>
    </w:lvl>
    <w:lvl w:ilvl="4" w:tplc="CD26BE96">
      <w:start w:val="1"/>
      <w:numFmt w:val="bullet"/>
      <w:lvlText w:val="o"/>
      <w:lvlJc w:val="left"/>
      <w:pPr>
        <w:ind w:left="3600" w:hanging="360"/>
      </w:pPr>
      <w:rPr>
        <w:rFonts w:ascii="Courier New" w:hAnsi="Courier New" w:hint="default"/>
      </w:rPr>
    </w:lvl>
    <w:lvl w:ilvl="5" w:tplc="080AC3C4">
      <w:start w:val="1"/>
      <w:numFmt w:val="bullet"/>
      <w:lvlText w:val=""/>
      <w:lvlJc w:val="left"/>
      <w:pPr>
        <w:ind w:left="4320" w:hanging="360"/>
      </w:pPr>
      <w:rPr>
        <w:rFonts w:ascii="Wingdings" w:hAnsi="Wingdings" w:hint="default"/>
      </w:rPr>
    </w:lvl>
    <w:lvl w:ilvl="6" w:tplc="DFD6D09A">
      <w:start w:val="1"/>
      <w:numFmt w:val="bullet"/>
      <w:lvlText w:val=""/>
      <w:lvlJc w:val="left"/>
      <w:pPr>
        <w:ind w:left="5040" w:hanging="360"/>
      </w:pPr>
      <w:rPr>
        <w:rFonts w:ascii="Symbol" w:hAnsi="Symbol" w:hint="default"/>
      </w:rPr>
    </w:lvl>
    <w:lvl w:ilvl="7" w:tplc="53A675E8">
      <w:start w:val="1"/>
      <w:numFmt w:val="bullet"/>
      <w:lvlText w:val="o"/>
      <w:lvlJc w:val="left"/>
      <w:pPr>
        <w:ind w:left="5760" w:hanging="360"/>
      </w:pPr>
      <w:rPr>
        <w:rFonts w:ascii="Courier New" w:hAnsi="Courier New" w:hint="default"/>
      </w:rPr>
    </w:lvl>
    <w:lvl w:ilvl="8" w:tplc="C6286842">
      <w:start w:val="1"/>
      <w:numFmt w:val="bullet"/>
      <w:lvlText w:val=""/>
      <w:lvlJc w:val="left"/>
      <w:pPr>
        <w:ind w:left="6480" w:hanging="360"/>
      </w:pPr>
      <w:rPr>
        <w:rFonts w:ascii="Wingdings" w:hAnsi="Wingdings" w:hint="default"/>
      </w:rPr>
    </w:lvl>
  </w:abstractNum>
  <w:abstractNum w:abstractNumId="2" w15:restartNumberingAfterBreak="0">
    <w:nsid w:val="32C84884"/>
    <w:multiLevelType w:val="hybridMultilevel"/>
    <w:tmpl w:val="4B30FD5E"/>
    <w:lvl w:ilvl="0" w:tplc="CA68A472">
      <w:start w:val="1"/>
      <w:numFmt w:val="bullet"/>
      <w:lvlText w:val=""/>
      <w:lvlJc w:val="left"/>
      <w:pPr>
        <w:ind w:left="720" w:hanging="360"/>
      </w:pPr>
      <w:rPr>
        <w:rFonts w:ascii="Symbol" w:hAnsi="Symbol" w:hint="default"/>
      </w:rPr>
    </w:lvl>
    <w:lvl w:ilvl="1" w:tplc="221E1B40">
      <w:start w:val="1"/>
      <w:numFmt w:val="bullet"/>
      <w:lvlText w:val="o"/>
      <w:lvlJc w:val="left"/>
      <w:pPr>
        <w:ind w:left="1440" w:hanging="360"/>
      </w:pPr>
      <w:rPr>
        <w:rFonts w:ascii="Courier New" w:hAnsi="Courier New" w:hint="default"/>
      </w:rPr>
    </w:lvl>
    <w:lvl w:ilvl="2" w:tplc="CA8AC9A6">
      <w:start w:val="1"/>
      <w:numFmt w:val="bullet"/>
      <w:lvlText w:val=""/>
      <w:lvlJc w:val="left"/>
      <w:pPr>
        <w:ind w:left="2160" w:hanging="360"/>
      </w:pPr>
      <w:rPr>
        <w:rFonts w:ascii="Wingdings" w:hAnsi="Wingdings" w:hint="default"/>
      </w:rPr>
    </w:lvl>
    <w:lvl w:ilvl="3" w:tplc="9D9CE9EC">
      <w:start w:val="1"/>
      <w:numFmt w:val="bullet"/>
      <w:lvlText w:val=""/>
      <w:lvlJc w:val="left"/>
      <w:pPr>
        <w:ind w:left="2880" w:hanging="360"/>
      </w:pPr>
      <w:rPr>
        <w:rFonts w:ascii="Symbol" w:hAnsi="Symbol" w:hint="default"/>
      </w:rPr>
    </w:lvl>
    <w:lvl w:ilvl="4" w:tplc="A2D8AC72">
      <w:start w:val="1"/>
      <w:numFmt w:val="bullet"/>
      <w:lvlText w:val="o"/>
      <w:lvlJc w:val="left"/>
      <w:pPr>
        <w:ind w:left="3600" w:hanging="360"/>
      </w:pPr>
      <w:rPr>
        <w:rFonts w:ascii="Courier New" w:hAnsi="Courier New" w:hint="default"/>
      </w:rPr>
    </w:lvl>
    <w:lvl w:ilvl="5" w:tplc="061468EE">
      <w:start w:val="1"/>
      <w:numFmt w:val="bullet"/>
      <w:lvlText w:val=""/>
      <w:lvlJc w:val="left"/>
      <w:pPr>
        <w:ind w:left="4320" w:hanging="360"/>
      </w:pPr>
      <w:rPr>
        <w:rFonts w:ascii="Wingdings" w:hAnsi="Wingdings" w:hint="default"/>
      </w:rPr>
    </w:lvl>
    <w:lvl w:ilvl="6" w:tplc="FC58574A">
      <w:start w:val="1"/>
      <w:numFmt w:val="bullet"/>
      <w:lvlText w:val=""/>
      <w:lvlJc w:val="left"/>
      <w:pPr>
        <w:ind w:left="5040" w:hanging="360"/>
      </w:pPr>
      <w:rPr>
        <w:rFonts w:ascii="Symbol" w:hAnsi="Symbol" w:hint="default"/>
      </w:rPr>
    </w:lvl>
    <w:lvl w:ilvl="7" w:tplc="32EE4870">
      <w:start w:val="1"/>
      <w:numFmt w:val="bullet"/>
      <w:lvlText w:val="o"/>
      <w:lvlJc w:val="left"/>
      <w:pPr>
        <w:ind w:left="5760" w:hanging="360"/>
      </w:pPr>
      <w:rPr>
        <w:rFonts w:ascii="Courier New" w:hAnsi="Courier New" w:hint="default"/>
      </w:rPr>
    </w:lvl>
    <w:lvl w:ilvl="8" w:tplc="6028664A">
      <w:start w:val="1"/>
      <w:numFmt w:val="bullet"/>
      <w:lvlText w:val=""/>
      <w:lvlJc w:val="left"/>
      <w:pPr>
        <w:ind w:left="6480" w:hanging="360"/>
      </w:pPr>
      <w:rPr>
        <w:rFonts w:ascii="Wingdings" w:hAnsi="Wingdings" w:hint="default"/>
      </w:rPr>
    </w:lvl>
  </w:abstractNum>
  <w:abstractNum w:abstractNumId="3" w15:restartNumberingAfterBreak="0">
    <w:nsid w:val="4EBAF8AB"/>
    <w:multiLevelType w:val="hybridMultilevel"/>
    <w:tmpl w:val="741A8BDC"/>
    <w:lvl w:ilvl="0" w:tplc="01383678">
      <w:start w:val="1"/>
      <w:numFmt w:val="bullet"/>
      <w:lvlText w:val=""/>
      <w:lvlJc w:val="left"/>
      <w:pPr>
        <w:ind w:left="720" w:hanging="360"/>
      </w:pPr>
      <w:rPr>
        <w:rFonts w:ascii="Symbol" w:hAnsi="Symbol" w:hint="default"/>
      </w:rPr>
    </w:lvl>
    <w:lvl w:ilvl="1" w:tplc="143E0530">
      <w:start w:val="1"/>
      <w:numFmt w:val="bullet"/>
      <w:lvlText w:val="o"/>
      <w:lvlJc w:val="left"/>
      <w:pPr>
        <w:ind w:left="1440" w:hanging="360"/>
      </w:pPr>
      <w:rPr>
        <w:rFonts w:ascii="Courier New" w:hAnsi="Courier New" w:hint="default"/>
      </w:rPr>
    </w:lvl>
    <w:lvl w:ilvl="2" w:tplc="77A2051C">
      <w:start w:val="1"/>
      <w:numFmt w:val="bullet"/>
      <w:lvlText w:val=""/>
      <w:lvlJc w:val="left"/>
      <w:pPr>
        <w:ind w:left="2160" w:hanging="360"/>
      </w:pPr>
      <w:rPr>
        <w:rFonts w:ascii="Wingdings" w:hAnsi="Wingdings" w:hint="default"/>
      </w:rPr>
    </w:lvl>
    <w:lvl w:ilvl="3" w:tplc="3D3A2CAA">
      <w:start w:val="1"/>
      <w:numFmt w:val="bullet"/>
      <w:lvlText w:val=""/>
      <w:lvlJc w:val="left"/>
      <w:pPr>
        <w:ind w:left="2880" w:hanging="360"/>
      </w:pPr>
      <w:rPr>
        <w:rFonts w:ascii="Symbol" w:hAnsi="Symbol" w:hint="default"/>
      </w:rPr>
    </w:lvl>
    <w:lvl w:ilvl="4" w:tplc="C81A48D4">
      <w:start w:val="1"/>
      <w:numFmt w:val="bullet"/>
      <w:lvlText w:val="o"/>
      <w:lvlJc w:val="left"/>
      <w:pPr>
        <w:ind w:left="3600" w:hanging="360"/>
      </w:pPr>
      <w:rPr>
        <w:rFonts w:ascii="Courier New" w:hAnsi="Courier New" w:hint="default"/>
      </w:rPr>
    </w:lvl>
    <w:lvl w:ilvl="5" w:tplc="8446035E">
      <w:start w:val="1"/>
      <w:numFmt w:val="bullet"/>
      <w:lvlText w:val=""/>
      <w:lvlJc w:val="left"/>
      <w:pPr>
        <w:ind w:left="4320" w:hanging="360"/>
      </w:pPr>
      <w:rPr>
        <w:rFonts w:ascii="Wingdings" w:hAnsi="Wingdings" w:hint="default"/>
      </w:rPr>
    </w:lvl>
    <w:lvl w:ilvl="6" w:tplc="ABAEAE02">
      <w:start w:val="1"/>
      <w:numFmt w:val="bullet"/>
      <w:lvlText w:val=""/>
      <w:lvlJc w:val="left"/>
      <w:pPr>
        <w:ind w:left="5040" w:hanging="360"/>
      </w:pPr>
      <w:rPr>
        <w:rFonts w:ascii="Symbol" w:hAnsi="Symbol" w:hint="default"/>
      </w:rPr>
    </w:lvl>
    <w:lvl w:ilvl="7" w:tplc="030C2730">
      <w:start w:val="1"/>
      <w:numFmt w:val="bullet"/>
      <w:lvlText w:val="o"/>
      <w:lvlJc w:val="left"/>
      <w:pPr>
        <w:ind w:left="5760" w:hanging="360"/>
      </w:pPr>
      <w:rPr>
        <w:rFonts w:ascii="Courier New" w:hAnsi="Courier New" w:hint="default"/>
      </w:rPr>
    </w:lvl>
    <w:lvl w:ilvl="8" w:tplc="AD46DE0C">
      <w:start w:val="1"/>
      <w:numFmt w:val="bullet"/>
      <w:lvlText w:val=""/>
      <w:lvlJc w:val="left"/>
      <w:pPr>
        <w:ind w:left="6480" w:hanging="360"/>
      </w:pPr>
      <w:rPr>
        <w:rFonts w:ascii="Wingdings" w:hAnsi="Wingdings" w:hint="default"/>
      </w:rPr>
    </w:lvl>
  </w:abstractNum>
  <w:num w:numId="1" w16cid:durableId="986784757">
    <w:abstractNumId w:val="0"/>
  </w:num>
  <w:num w:numId="2" w16cid:durableId="354619058">
    <w:abstractNumId w:val="1"/>
  </w:num>
  <w:num w:numId="3" w16cid:durableId="433601660">
    <w:abstractNumId w:val="3"/>
  </w:num>
  <w:num w:numId="4" w16cid:durableId="3674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E724E7"/>
    <w:rsid w:val="00001E9D"/>
    <w:rsid w:val="00004077"/>
    <w:rsid w:val="00007B8B"/>
    <w:rsid w:val="000104D1"/>
    <w:rsid w:val="00010BCD"/>
    <w:rsid w:val="00027742"/>
    <w:rsid w:val="00034DE6"/>
    <w:rsid w:val="00044D7A"/>
    <w:rsid w:val="00044EF0"/>
    <w:rsid w:val="000527BC"/>
    <w:rsid w:val="00056538"/>
    <w:rsid w:val="00057936"/>
    <w:rsid w:val="00063068"/>
    <w:rsid w:val="000729A2"/>
    <w:rsid w:val="00072A33"/>
    <w:rsid w:val="0007458E"/>
    <w:rsid w:val="000775C2"/>
    <w:rsid w:val="0008244D"/>
    <w:rsid w:val="00083A6C"/>
    <w:rsid w:val="00087769"/>
    <w:rsid w:val="00093041"/>
    <w:rsid w:val="000A3198"/>
    <w:rsid w:val="000A6ADA"/>
    <w:rsid w:val="000B58A6"/>
    <w:rsid w:val="000D0CC4"/>
    <w:rsid w:val="000E372E"/>
    <w:rsid w:val="000F209E"/>
    <w:rsid w:val="000F49C0"/>
    <w:rsid w:val="000F7D49"/>
    <w:rsid w:val="00106B15"/>
    <w:rsid w:val="0011256F"/>
    <w:rsid w:val="00113EDE"/>
    <w:rsid w:val="0012172D"/>
    <w:rsid w:val="00127E43"/>
    <w:rsid w:val="00131107"/>
    <w:rsid w:val="00135991"/>
    <w:rsid w:val="00176195"/>
    <w:rsid w:val="00176CAB"/>
    <w:rsid w:val="00180B36"/>
    <w:rsid w:val="00181EEF"/>
    <w:rsid w:val="0018433A"/>
    <w:rsid w:val="00197347"/>
    <w:rsid w:val="001A0D88"/>
    <w:rsid w:val="001B07E7"/>
    <w:rsid w:val="001B42B2"/>
    <w:rsid w:val="001C187C"/>
    <w:rsid w:val="001D1382"/>
    <w:rsid w:val="001D428F"/>
    <w:rsid w:val="001E0BDF"/>
    <w:rsid w:val="001E41BF"/>
    <w:rsid w:val="001F157F"/>
    <w:rsid w:val="001F58D5"/>
    <w:rsid w:val="001F5C32"/>
    <w:rsid w:val="002027F6"/>
    <w:rsid w:val="002033B9"/>
    <w:rsid w:val="002150DC"/>
    <w:rsid w:val="002202DD"/>
    <w:rsid w:val="0022054F"/>
    <w:rsid w:val="00224269"/>
    <w:rsid w:val="00240988"/>
    <w:rsid w:val="00240AF4"/>
    <w:rsid w:val="00241CDF"/>
    <w:rsid w:val="0024478A"/>
    <w:rsid w:val="00244A7B"/>
    <w:rsid w:val="00245C16"/>
    <w:rsid w:val="00255750"/>
    <w:rsid w:val="00263D68"/>
    <w:rsid w:val="00265D41"/>
    <w:rsid w:val="002800E8"/>
    <w:rsid w:val="00283AF9"/>
    <w:rsid w:val="002B2477"/>
    <w:rsid w:val="002C1B3B"/>
    <w:rsid w:val="002D06D3"/>
    <w:rsid w:val="002E0E36"/>
    <w:rsid w:val="002E669C"/>
    <w:rsid w:val="002F20C9"/>
    <w:rsid w:val="00313D78"/>
    <w:rsid w:val="00320524"/>
    <w:rsid w:val="0032265C"/>
    <w:rsid w:val="00324D80"/>
    <w:rsid w:val="0033121C"/>
    <w:rsid w:val="003314BB"/>
    <w:rsid w:val="00333F18"/>
    <w:rsid w:val="003409F1"/>
    <w:rsid w:val="00345367"/>
    <w:rsid w:val="00350745"/>
    <w:rsid w:val="00352069"/>
    <w:rsid w:val="003620FF"/>
    <w:rsid w:val="003713BC"/>
    <w:rsid w:val="00373F40"/>
    <w:rsid w:val="0038152F"/>
    <w:rsid w:val="00381BAA"/>
    <w:rsid w:val="003857CC"/>
    <w:rsid w:val="003A08D6"/>
    <w:rsid w:val="003A565C"/>
    <w:rsid w:val="003A7450"/>
    <w:rsid w:val="003B53F3"/>
    <w:rsid w:val="003C1346"/>
    <w:rsid w:val="003C1E39"/>
    <w:rsid w:val="003C2A2A"/>
    <w:rsid w:val="003C66AD"/>
    <w:rsid w:val="003F16DF"/>
    <w:rsid w:val="004028F8"/>
    <w:rsid w:val="00412F1B"/>
    <w:rsid w:val="0042276C"/>
    <w:rsid w:val="0042346E"/>
    <w:rsid w:val="004277EE"/>
    <w:rsid w:val="00435FD3"/>
    <w:rsid w:val="0043620E"/>
    <w:rsid w:val="00441DA7"/>
    <w:rsid w:val="004442C6"/>
    <w:rsid w:val="00446AF2"/>
    <w:rsid w:val="00450EEE"/>
    <w:rsid w:val="004524CF"/>
    <w:rsid w:val="004539B3"/>
    <w:rsid w:val="00464191"/>
    <w:rsid w:val="0047692E"/>
    <w:rsid w:val="004773C1"/>
    <w:rsid w:val="00481D78"/>
    <w:rsid w:val="00495D12"/>
    <w:rsid w:val="004A0D3F"/>
    <w:rsid w:val="004B6DDB"/>
    <w:rsid w:val="004C0B7B"/>
    <w:rsid w:val="004E1FDB"/>
    <w:rsid w:val="004F63C2"/>
    <w:rsid w:val="005048C4"/>
    <w:rsid w:val="005307BD"/>
    <w:rsid w:val="00531B37"/>
    <w:rsid w:val="00532811"/>
    <w:rsid w:val="005345AE"/>
    <w:rsid w:val="005515E6"/>
    <w:rsid w:val="00554F1F"/>
    <w:rsid w:val="005814A8"/>
    <w:rsid w:val="00594D9F"/>
    <w:rsid w:val="00596413"/>
    <w:rsid w:val="00596E9A"/>
    <w:rsid w:val="00597D2D"/>
    <w:rsid w:val="005A0299"/>
    <w:rsid w:val="005B1820"/>
    <w:rsid w:val="005C1DC1"/>
    <w:rsid w:val="005D1CDB"/>
    <w:rsid w:val="005E5A00"/>
    <w:rsid w:val="00600CEF"/>
    <w:rsid w:val="00601A12"/>
    <w:rsid w:val="0060257B"/>
    <w:rsid w:val="006051A9"/>
    <w:rsid w:val="0061758A"/>
    <w:rsid w:val="006241DF"/>
    <w:rsid w:val="0062621D"/>
    <w:rsid w:val="006311E7"/>
    <w:rsid w:val="006401C4"/>
    <w:rsid w:val="006501EC"/>
    <w:rsid w:val="00653742"/>
    <w:rsid w:val="0065675F"/>
    <w:rsid w:val="00687BF3"/>
    <w:rsid w:val="00691474"/>
    <w:rsid w:val="006915DA"/>
    <w:rsid w:val="00695E14"/>
    <w:rsid w:val="006A0281"/>
    <w:rsid w:val="006A3D42"/>
    <w:rsid w:val="006E10CB"/>
    <w:rsid w:val="006F0F8B"/>
    <w:rsid w:val="00701863"/>
    <w:rsid w:val="007023BE"/>
    <w:rsid w:val="0070250E"/>
    <w:rsid w:val="00713E1C"/>
    <w:rsid w:val="00715C66"/>
    <w:rsid w:val="00716AB9"/>
    <w:rsid w:val="00726174"/>
    <w:rsid w:val="0074143A"/>
    <w:rsid w:val="00756835"/>
    <w:rsid w:val="00761B41"/>
    <w:rsid w:val="00770998"/>
    <w:rsid w:val="007F6D20"/>
    <w:rsid w:val="007F7564"/>
    <w:rsid w:val="008030BE"/>
    <w:rsid w:val="008041AD"/>
    <w:rsid w:val="00810B0A"/>
    <w:rsid w:val="0081111C"/>
    <w:rsid w:val="00812C75"/>
    <w:rsid w:val="008166E0"/>
    <w:rsid w:val="00820227"/>
    <w:rsid w:val="00821CAB"/>
    <w:rsid w:val="00821D16"/>
    <w:rsid w:val="008220D0"/>
    <w:rsid w:val="00832DE0"/>
    <w:rsid w:val="00834B84"/>
    <w:rsid w:val="00842B2E"/>
    <w:rsid w:val="00855350"/>
    <w:rsid w:val="00874541"/>
    <w:rsid w:val="00874C7C"/>
    <w:rsid w:val="00885B40"/>
    <w:rsid w:val="008932D5"/>
    <w:rsid w:val="008C47C5"/>
    <w:rsid w:val="008D7C7D"/>
    <w:rsid w:val="008E1217"/>
    <w:rsid w:val="008E4449"/>
    <w:rsid w:val="00914F6D"/>
    <w:rsid w:val="009161F2"/>
    <w:rsid w:val="00917AC7"/>
    <w:rsid w:val="00933899"/>
    <w:rsid w:val="00937029"/>
    <w:rsid w:val="00937093"/>
    <w:rsid w:val="00947AF0"/>
    <w:rsid w:val="009542D5"/>
    <w:rsid w:val="00960905"/>
    <w:rsid w:val="009638CB"/>
    <w:rsid w:val="009745A5"/>
    <w:rsid w:val="00975C87"/>
    <w:rsid w:val="009831A0"/>
    <w:rsid w:val="009B5F43"/>
    <w:rsid w:val="009C3C02"/>
    <w:rsid w:val="009D0742"/>
    <w:rsid w:val="009D359D"/>
    <w:rsid w:val="009D48D6"/>
    <w:rsid w:val="009E4950"/>
    <w:rsid w:val="009E62E6"/>
    <w:rsid w:val="009E70D4"/>
    <w:rsid w:val="00A11DDD"/>
    <w:rsid w:val="00A13D72"/>
    <w:rsid w:val="00A25721"/>
    <w:rsid w:val="00A25C8B"/>
    <w:rsid w:val="00A36308"/>
    <w:rsid w:val="00A509C9"/>
    <w:rsid w:val="00A60A43"/>
    <w:rsid w:val="00A82DC6"/>
    <w:rsid w:val="00AC1E24"/>
    <w:rsid w:val="00AC6AAA"/>
    <w:rsid w:val="00AD122E"/>
    <w:rsid w:val="00AE2DD8"/>
    <w:rsid w:val="00B00990"/>
    <w:rsid w:val="00B00B01"/>
    <w:rsid w:val="00B05E00"/>
    <w:rsid w:val="00B318A6"/>
    <w:rsid w:val="00B32376"/>
    <w:rsid w:val="00B3773D"/>
    <w:rsid w:val="00B37BA6"/>
    <w:rsid w:val="00B4149E"/>
    <w:rsid w:val="00B47012"/>
    <w:rsid w:val="00B62964"/>
    <w:rsid w:val="00B6421F"/>
    <w:rsid w:val="00B70653"/>
    <w:rsid w:val="00B755CE"/>
    <w:rsid w:val="00BB17BF"/>
    <w:rsid w:val="00BD1EEF"/>
    <w:rsid w:val="00BD36D6"/>
    <w:rsid w:val="00BD5B5A"/>
    <w:rsid w:val="00BE518B"/>
    <w:rsid w:val="00BF1374"/>
    <w:rsid w:val="00BF68CF"/>
    <w:rsid w:val="00C25407"/>
    <w:rsid w:val="00C2588F"/>
    <w:rsid w:val="00C4366D"/>
    <w:rsid w:val="00C47E21"/>
    <w:rsid w:val="00C517B9"/>
    <w:rsid w:val="00C51E38"/>
    <w:rsid w:val="00C70908"/>
    <w:rsid w:val="00C77039"/>
    <w:rsid w:val="00C85FF5"/>
    <w:rsid w:val="00C97123"/>
    <w:rsid w:val="00CA3F12"/>
    <w:rsid w:val="00CB1F8F"/>
    <w:rsid w:val="00CC7294"/>
    <w:rsid w:val="00CD038B"/>
    <w:rsid w:val="00CD4487"/>
    <w:rsid w:val="00CF3911"/>
    <w:rsid w:val="00D00D43"/>
    <w:rsid w:val="00D1312F"/>
    <w:rsid w:val="00D1779A"/>
    <w:rsid w:val="00D32AC5"/>
    <w:rsid w:val="00D37869"/>
    <w:rsid w:val="00D4219B"/>
    <w:rsid w:val="00D4503D"/>
    <w:rsid w:val="00D510AA"/>
    <w:rsid w:val="00D53606"/>
    <w:rsid w:val="00D54576"/>
    <w:rsid w:val="00D54813"/>
    <w:rsid w:val="00D65996"/>
    <w:rsid w:val="00D73A6D"/>
    <w:rsid w:val="00D7453D"/>
    <w:rsid w:val="00D74B1A"/>
    <w:rsid w:val="00D74F78"/>
    <w:rsid w:val="00D8081C"/>
    <w:rsid w:val="00D80967"/>
    <w:rsid w:val="00D8159C"/>
    <w:rsid w:val="00D82A07"/>
    <w:rsid w:val="00D875E8"/>
    <w:rsid w:val="00D94833"/>
    <w:rsid w:val="00D9736F"/>
    <w:rsid w:val="00DA0140"/>
    <w:rsid w:val="00DB4DFD"/>
    <w:rsid w:val="00DC1D67"/>
    <w:rsid w:val="00DD1373"/>
    <w:rsid w:val="00DD1D6C"/>
    <w:rsid w:val="00DD7CCE"/>
    <w:rsid w:val="00DE43F5"/>
    <w:rsid w:val="00DE4DEB"/>
    <w:rsid w:val="00DE5272"/>
    <w:rsid w:val="00DF1789"/>
    <w:rsid w:val="00E116EB"/>
    <w:rsid w:val="00E37005"/>
    <w:rsid w:val="00E37F62"/>
    <w:rsid w:val="00E41728"/>
    <w:rsid w:val="00E661E4"/>
    <w:rsid w:val="00E80C9C"/>
    <w:rsid w:val="00EC30CC"/>
    <w:rsid w:val="00ED111C"/>
    <w:rsid w:val="00ED79D6"/>
    <w:rsid w:val="00EF7EA6"/>
    <w:rsid w:val="00F01D35"/>
    <w:rsid w:val="00F025DE"/>
    <w:rsid w:val="00F432E0"/>
    <w:rsid w:val="00F56619"/>
    <w:rsid w:val="00F62F03"/>
    <w:rsid w:val="00F859F5"/>
    <w:rsid w:val="00FB01EF"/>
    <w:rsid w:val="00FB1F4E"/>
    <w:rsid w:val="00FB359B"/>
    <w:rsid w:val="00FC2593"/>
    <w:rsid w:val="00FC4109"/>
    <w:rsid w:val="00FC7C48"/>
    <w:rsid w:val="00FD497A"/>
    <w:rsid w:val="00FD5617"/>
    <w:rsid w:val="00FE1543"/>
    <w:rsid w:val="00FF0811"/>
    <w:rsid w:val="00FF1BCE"/>
    <w:rsid w:val="00FF5E8D"/>
    <w:rsid w:val="00FF71DC"/>
    <w:rsid w:val="02A6499D"/>
    <w:rsid w:val="02B038DA"/>
    <w:rsid w:val="05E5D7D8"/>
    <w:rsid w:val="06E1BFB1"/>
    <w:rsid w:val="0983AA45"/>
    <w:rsid w:val="0A109BBA"/>
    <w:rsid w:val="0AED2DB5"/>
    <w:rsid w:val="0BE724E7"/>
    <w:rsid w:val="0DF9D475"/>
    <w:rsid w:val="1457FA4D"/>
    <w:rsid w:val="154F1F6D"/>
    <w:rsid w:val="15C059E8"/>
    <w:rsid w:val="16AFE895"/>
    <w:rsid w:val="171882CB"/>
    <w:rsid w:val="194D5474"/>
    <w:rsid w:val="19897257"/>
    <w:rsid w:val="1A2599CA"/>
    <w:rsid w:val="1AB227A0"/>
    <w:rsid w:val="1BE98E6F"/>
    <w:rsid w:val="1CF3DF70"/>
    <w:rsid w:val="1DBBD980"/>
    <w:rsid w:val="1E843DA6"/>
    <w:rsid w:val="1FCD6F10"/>
    <w:rsid w:val="20508D09"/>
    <w:rsid w:val="2160AFEA"/>
    <w:rsid w:val="2177FBD8"/>
    <w:rsid w:val="21B03252"/>
    <w:rsid w:val="21C0C44B"/>
    <w:rsid w:val="22186F24"/>
    <w:rsid w:val="2255A23B"/>
    <w:rsid w:val="22B7018F"/>
    <w:rsid w:val="22DEA3A5"/>
    <w:rsid w:val="2324AEA1"/>
    <w:rsid w:val="247CF634"/>
    <w:rsid w:val="265A84C8"/>
    <w:rsid w:val="268B6104"/>
    <w:rsid w:val="29461C4A"/>
    <w:rsid w:val="2A3145E6"/>
    <w:rsid w:val="2AEC95A7"/>
    <w:rsid w:val="2B3CA61F"/>
    <w:rsid w:val="2B4F1345"/>
    <w:rsid w:val="2BB72A4B"/>
    <w:rsid w:val="2BFB224A"/>
    <w:rsid w:val="2D45CE02"/>
    <w:rsid w:val="2D6E1129"/>
    <w:rsid w:val="2DABD215"/>
    <w:rsid w:val="31FA6319"/>
    <w:rsid w:val="347616BC"/>
    <w:rsid w:val="35167A74"/>
    <w:rsid w:val="3576A290"/>
    <w:rsid w:val="35B26FA4"/>
    <w:rsid w:val="369CDCC9"/>
    <w:rsid w:val="384A301F"/>
    <w:rsid w:val="3923F754"/>
    <w:rsid w:val="3A2C9E12"/>
    <w:rsid w:val="3C3A7741"/>
    <w:rsid w:val="3CA322A0"/>
    <w:rsid w:val="3D6A126F"/>
    <w:rsid w:val="3DE24250"/>
    <w:rsid w:val="3DEA91B8"/>
    <w:rsid w:val="43A317C3"/>
    <w:rsid w:val="443C08BD"/>
    <w:rsid w:val="45017316"/>
    <w:rsid w:val="457172F0"/>
    <w:rsid w:val="46449CD0"/>
    <w:rsid w:val="469A9FAE"/>
    <w:rsid w:val="48FFF34D"/>
    <w:rsid w:val="4B98E748"/>
    <w:rsid w:val="4C048D0F"/>
    <w:rsid w:val="4D515E06"/>
    <w:rsid w:val="4FA6A560"/>
    <w:rsid w:val="50B4E835"/>
    <w:rsid w:val="5150201E"/>
    <w:rsid w:val="529C6EBF"/>
    <w:rsid w:val="5650A734"/>
    <w:rsid w:val="588D9064"/>
    <w:rsid w:val="5BA55C3D"/>
    <w:rsid w:val="5C45D131"/>
    <w:rsid w:val="5CCFFA7B"/>
    <w:rsid w:val="5D3821FB"/>
    <w:rsid w:val="61F6E24A"/>
    <w:rsid w:val="654BD698"/>
    <w:rsid w:val="65A00B9D"/>
    <w:rsid w:val="67CF0BFD"/>
    <w:rsid w:val="68BD0255"/>
    <w:rsid w:val="696119E3"/>
    <w:rsid w:val="6C99906E"/>
    <w:rsid w:val="6D29DDFA"/>
    <w:rsid w:val="6E4EFF2E"/>
    <w:rsid w:val="706602FD"/>
    <w:rsid w:val="70CB4E39"/>
    <w:rsid w:val="71B40F2A"/>
    <w:rsid w:val="72FAB7CC"/>
    <w:rsid w:val="745BCDC3"/>
    <w:rsid w:val="76FC550D"/>
    <w:rsid w:val="78D0642B"/>
    <w:rsid w:val="7B10D873"/>
    <w:rsid w:val="7C5E88AC"/>
    <w:rsid w:val="7D34D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724E7"/>
  <w15:chartTrackingRefBased/>
  <w15:docId w15:val="{76E1793C-3B24-443C-8DB0-47F75B3F5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94D54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15</Pages>
  <Words>2360</Words>
  <Characters>13453</Characters>
  <Application>Microsoft Office Word</Application>
  <DocSecurity>0</DocSecurity>
  <Lines>112</Lines>
  <Paragraphs>31</Paragraphs>
  <ScaleCrop>false</ScaleCrop>
  <Company/>
  <LinksUpToDate>false</LinksUpToDate>
  <CharactersWithSpaces>15782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Huang</dc:creator>
  <cp:keywords/>
  <dc:description/>
  <cp:lastModifiedBy>Joshua Stim</cp:lastModifiedBy>
  <cp:revision>328</cp:revision>
  <dcterms:created xsi:type="dcterms:W3CDTF">2025-03-10T21:19:00Z</dcterms:created>
  <dcterms:modified xsi:type="dcterms:W3CDTF">2025-03-18T01:48:00Z</dcterms:modified>
</cp:coreProperties>
</file>