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 w:after="140"/>
        <w:jc w:val="center"/>
      </w:pPr>
      <w:r>
        <w:rPr>
          <w:rFonts w:ascii="Aptos" w:hAnsi="Aptos"/>
          <w:b/>
          <w:i w:val="0"/>
          <w:color w:val="000000"/>
          <w:sz w:val="60"/>
        </w:rPr>
        <w:t>CampusTrade</w:t>
      </w:r>
    </w:p>
    <w:p>
      <w:pPr>
        <w:spacing w:after="520"/>
        <w:jc w:val="center"/>
      </w:pPr>
      <w:r>
        <w:rPr>
          <w:rFonts w:ascii="Aptos" w:hAnsi="Aptos"/>
          <w:b w:val="0"/>
          <w:i w:val="0"/>
          <w:color w:val="000000"/>
          <w:sz w:val="32"/>
        </w:rPr>
        <w:t>Fase 2  Seguimiento y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Equipo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C33"/>
                <w:sz w:val="19"/>
              </w:rPr>
              <w:t>Equipo 3 MEX-PER</w:t>
            </w:r>
          </w:p>
        </w:tc>
      </w:tr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Proyecto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C33"/>
                <w:sz w:val="19"/>
              </w:rPr>
              <w:t>Plataforma web de compra, venta, renta, intercambio y donación entre estudiantes</w:t>
            </w:r>
          </w:p>
        </w:tc>
      </w:tr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Alcance inicial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C33"/>
                <w:sz w:val="19"/>
              </w:rPr>
              <w:t>Automotriz, Industrias Alimentarias y Mecatrónica</w:t>
            </w:r>
          </w:p>
        </w:tc>
      </w:tr>
      <w:tr>
        <w:tc>
          <w:tcPr>
            <w:tcW w:type="dxa" w:w="223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i w:val="0"/>
                <w:color w:val="173C33"/>
                <w:sz w:val="19"/>
              </w:rPr>
              <w:t>Versión</w:t>
            </w:r>
          </w:p>
        </w:tc>
        <w:tc>
          <w:tcPr>
            <w:tcW w:type="dxa" w:w="698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73C33"/>
                <w:sz w:val="19"/>
              </w:rPr>
              <w:t>Prototipo alfa sin base de datos</w:t>
            </w:r>
          </w:p>
        </w:tc>
      </w:tr>
    </w:tbl>
    <w:p>
      <w:pPr>
        <w:spacing w:after="360"/>
      </w:pP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Este documento integra la validación de requerimientos, el seguimiento de actividades, el registro de comunicación, el historial de cambios y las pruebas del prototipo de CampusTrade. La evidencia de comunicación deberá anexarse únicamente con capturas, enlaces o archivos reales del equipo.</w:t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1. Documento de requerimientos validado</w:t>
      </w: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Los requerimientos se revisaron con el anteproyecto, los resultados disponibles de la encuesta aplicada a 208 estudiantes y el alcance del prototipo alfa. La muestra se integra por 70 estudiantes de Industrias Alimentarias, 67 de Mecatrónica y 71 de Automotriz.</w:t>
      </w: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Criterios de validación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756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Necesidad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Los materiales específicos y el uso único de recursos justifican un catálogo organizado.</w:t>
            </w:r>
          </w:p>
        </w:tc>
      </w:tr>
      <w:tr>
        <w:tc>
          <w:tcPr>
            <w:tcW w:type="dxa" w:w="208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Confianza</w:t>
            </w:r>
          </w:p>
        </w:tc>
        <w:tc>
          <w:tcPr>
            <w:tcW w:type="dxa" w:w="75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El correo institucional y la reputación responden a la necesidad de validar a los participantes.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Entrega</w:t>
            </w:r>
          </w:p>
        </w:tc>
        <w:tc>
          <w:tcPr>
            <w:tcW w:type="dxa" w:w="7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La opción preferida es la entrega presencial dentro de la institución.</w:t>
            </w:r>
          </w:p>
        </w:tc>
      </w:tr>
      <w:tr>
        <w:tc>
          <w:tcPr>
            <w:tcW w:type="dxa" w:w="208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Viabilidad alfa</w:t>
            </w:r>
          </w:p>
        </w:tc>
        <w:tc>
          <w:tcPr>
            <w:tcW w:type="dxa" w:w="75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La primera versión valida la experiencia sin pagos, autenticación real ni base de datos.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Requerimientos funcionales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Requerimiento</w:t>
            </w:r>
          </w:p>
        </w:tc>
        <w:tc>
          <w:tcPr>
            <w:tcW w:type="dxa" w:w="55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Descripción validada</w:t>
            </w:r>
          </w:p>
        </w:tc>
        <w:tc>
          <w:tcPr>
            <w:tcW w:type="dxa" w:w="108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RF-01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Registro e inicio de sesión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Correo institucional, matrícula, contraseña, carrera y semestre.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RF-02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Verificación universitaria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Comprobar que el usuario pertenece a la institución.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RF-03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Perfil de estudiante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Mostrar carrera, semestre, reputación e historial público.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RF-04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Publicar artículo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Título, descripción, imágenes, carrera, categoría, condición, disponibilidad y modalidad.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RF-05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Modalidades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Venta, renta, intercambio y donación.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RF-06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Buscador visible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Buscar por palabras clave en título y descripción.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RF-07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Filtros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Carrera, categoría, condición, modalidad, precio y disponibilidad.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RF-08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Detalle del artículo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Fotos, descripción, condición, disponibilidad y propietario.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RF-09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Mensajería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Chat interno para acordar condiciones y entrega.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RF-10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Favoritos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Guardar y retirar publicaciones de interés.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RF-11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Calificaciones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Estrellas y comentario después de una operación finalizada.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RF-12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Reportes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Fraude, spam, contenido inapropiado o producto prohibido.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RF-13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Entrega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Acordar entrega presencial dentro de la institución.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RF-14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Administración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Revisar reportes, publicaciones, usuarios, categorías y carreras.</w:t>
            </w:r>
          </w:p>
        </w:tc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Validado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Requerimientos no funcionales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8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015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Atributo</w:t>
            </w:r>
          </w:p>
        </w:tc>
        <w:tc>
          <w:tcPr>
            <w:tcW w:type="dxa" w:w="65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RNF-01</w:t>
            </w:r>
          </w:p>
        </w:tc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Usabilidad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Interfaz clara, consistente y fácil de recorrer.</w:t>
            </w:r>
          </w:p>
        </w:tc>
      </w:tr>
      <w:tr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RNF-02</w:t>
            </w:r>
          </w:p>
        </w:tc>
        <w:tc>
          <w:tcPr>
            <w:tcW w:type="dxa" w:w="2015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Responsividad</w:t>
            </w:r>
          </w:p>
        </w:tc>
        <w:tc>
          <w:tcPr>
            <w:tcW w:type="dxa" w:w="65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Funcionamiento en computadora, tableta y teléfono.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RNF-03</w:t>
            </w:r>
          </w:p>
        </w:tc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Privacidad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La información sensible no debe mostrarse públicamente.</w:t>
            </w:r>
          </w:p>
        </w:tc>
      </w:tr>
      <w:tr>
        <w:tc>
          <w:tcPr>
            <w:tcW w:type="dxa" w:w="108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RNF-04</w:t>
            </w:r>
          </w:p>
        </w:tc>
        <w:tc>
          <w:tcPr>
            <w:tcW w:type="dxa" w:w="2015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Escalabilidad</w:t>
            </w:r>
          </w:p>
        </w:tc>
        <w:tc>
          <w:tcPr>
            <w:tcW w:type="dxa" w:w="65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Posibilidad de incorporar carreras y categorías.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RNF-05</w:t>
            </w:r>
          </w:p>
        </w:tc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Mantenibilidad</w:t>
            </w:r>
          </w:p>
        </w:tc>
        <w:tc>
          <w:tcPr>
            <w:tcW w:type="dxa" w:w="6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Separación entre interfaz, lógica de negocio y datos.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2. Seguimiento del Gantt</w:t>
      </w: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El siguiente Gantt resume las actividades del proyecto. Las semanas funcionan como referencia de seguimiento; el equipo puede reemplazarlas por las fechas oficiales del curso si las tiene disponibles.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403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2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Actividad</w:t>
            </w:r>
          </w:p>
        </w:tc>
        <w:tc>
          <w:tcPr>
            <w:tcW w:type="dxa" w:w="151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S1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S2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S3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S4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S5</w:t>
            </w:r>
          </w:p>
        </w:tc>
        <w:tc>
          <w:tcPr>
            <w:tcW w:type="dxa" w:w="489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S6</w:t>
            </w:r>
          </w:p>
        </w:tc>
        <w:tc>
          <w:tcPr>
            <w:tcW w:type="dxa" w:w="118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1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Planeación y definición del alcance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2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Encuesta y análisis de resultados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3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Validación de requerimientos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4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Diseño de interfaz y arquitectura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Área técnica</w:t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5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Construcción del prototipo alfa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Área técnica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Completado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6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Pruebas y ajustes del prototipo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180"/>
            <w:shd w:fill="FFF4D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En progreso</w:t>
            </w:r>
          </w:p>
        </w:tc>
      </w:tr>
      <w:tr>
        <w:tc>
          <w:tcPr>
            <w:tcW w:type="dxa" w:w="4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7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Evidencias de comunicación</w:t>
            </w:r>
          </w:p>
        </w:tc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48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0E8069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1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4DB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En progreso</w:t>
            </w:r>
          </w:p>
        </w:tc>
      </w:tr>
      <w:tr>
        <w:tc>
          <w:tcPr>
            <w:tcW w:type="dxa" w:w="403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8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Integración de entregable final</w:t>
            </w:r>
          </w:p>
        </w:tc>
        <w:tc>
          <w:tcPr>
            <w:tcW w:type="dxa" w:w="151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89"/>
            <w:shd w:fill="0E80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180"/>
            <w:shd w:fill="EEF1F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173C33"/>
                <w:sz w:val="14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Criterio de seguimiento</w:t>
      </w: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Cada actividad debe actualizarse con su evidencia real: enlace de repositorio, captura del prototipo, documento revisado o registro de comunicación. El estado Completado se utiliza cuando la evidencia está disponible y revisada por el equipo.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3. Evidencia del uso de herramientas de comunicación</w:t>
      </w: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Las evidencias no se sustituyen por conversaciones inventadas. En los espacios siguientes se deben agregar capturas auténticas con fecha visible, enlaces a archivos compartidos o referencias del repositorio del Equipo 3 MEX-PER.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Herramienta</w:t>
            </w:r>
          </w:p>
        </w:tc>
        <w:tc>
          <w:tcPr>
            <w:tcW w:type="dxa" w:w="3816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 en el proyecto</w:t>
            </w:r>
          </w:p>
        </w:tc>
        <w:tc>
          <w:tcPr>
            <w:tcW w:type="dxa" w:w="360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que se anexa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WhatsApp o Telegram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Acuerdos rápidos, distribución de tareas y avisos.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Captura del chat con fecha y participantes.</w:t>
            </w:r>
          </w:p>
        </w:tc>
      </w:tr>
      <w:tr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Reunión presencial o videollamada</w:t>
            </w:r>
          </w:p>
        </w:tc>
        <w:tc>
          <w:tcPr>
            <w:tcW w:type="dxa" w:w="3816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de avances y decisiones.</w:t>
            </w:r>
          </w:p>
        </w:tc>
        <w:tc>
          <w:tcPr>
            <w:tcW w:type="dxa" w:w="360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Minuta, foto o captura de videollamada.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Google Drive o Docs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Edición colaborativa de documentos.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Enlace, comentarios o historial de versiones.</w:t>
            </w:r>
          </w:p>
        </w:tc>
      </w:tr>
      <w:tr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Repositorio</w:t>
            </w:r>
          </w:p>
        </w:tc>
        <w:tc>
          <w:tcPr>
            <w:tcW w:type="dxa" w:w="3816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Seguimiento de código y cambios técnicos.</w:t>
            </w:r>
          </w:p>
        </w:tc>
        <w:tc>
          <w:tcPr>
            <w:tcW w:type="dxa" w:w="360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Commits, issues, ramas o revisiones.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Registro de evidencias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Tema</w:t>
            </w:r>
          </w:p>
        </w:tc>
        <w:tc>
          <w:tcPr>
            <w:tcW w:type="dxa" w:w="19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Participantes</w:t>
            </w:r>
          </w:p>
        </w:tc>
        <w:tc>
          <w:tcPr>
            <w:tcW w:type="dxa" w:w="316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Referencia o evidencia</w:t>
            </w:r>
          </w:p>
        </w:tc>
        <w:tc>
          <w:tcPr>
            <w:tcW w:type="dxa" w:w="11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EC-01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Definición del alcance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Equipo 3 MEX-PER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 captura real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EC-02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Distribución de tareas</w:t>
            </w:r>
          </w:p>
        </w:tc>
        <w:tc>
          <w:tcPr>
            <w:tcW w:type="dxa" w:w="19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Equipo 3 MEX-PER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 captura real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EC-03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Encuesta y requerimientos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Equipo 3 MEX-PER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 captura real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EC-04</w:t>
            </w:r>
          </w:p>
        </w:tc>
        <w:tc>
          <w:tcPr>
            <w:tcW w:type="dxa" w:w="223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del prototipo y pruebas</w:t>
            </w:r>
          </w:p>
        </w:tc>
        <w:tc>
          <w:tcPr>
            <w:tcW w:type="dxa" w:w="19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Equipo 3 MEX-PER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 captura real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EC-05</w:t>
            </w:r>
          </w:p>
        </w:tc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Revisión final del entregable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Equipo 3 MEX-PER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 captura real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Formato de minuta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2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712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Fecha y medio</w:t>
            </w:r>
          </w:p>
        </w:tc>
        <w:tc>
          <w:tcPr>
            <w:tcW w:type="dxa" w:w="71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  <w:tr>
        <w:tc>
          <w:tcPr>
            <w:tcW w:type="dxa" w:w="25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Participantes</w:t>
            </w:r>
          </w:p>
        </w:tc>
        <w:tc>
          <w:tcPr>
            <w:tcW w:type="dxa" w:w="712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Equipo 3 MEX-PER: ____________________________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Objetivo</w:t>
            </w:r>
          </w:p>
        </w:tc>
        <w:tc>
          <w:tcPr>
            <w:tcW w:type="dxa" w:w="71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  <w:tr>
        <w:tc>
          <w:tcPr>
            <w:tcW w:type="dxa" w:w="25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Acuerdos y tareas</w:t>
            </w:r>
          </w:p>
        </w:tc>
        <w:tc>
          <w:tcPr>
            <w:tcW w:type="dxa" w:w="712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Responsables y fecha compromiso</w:t>
            </w:r>
          </w:p>
        </w:tc>
        <w:tc>
          <w:tcPr>
            <w:tcW w:type="dxa" w:w="71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  <w:tr>
        <w:tc>
          <w:tcPr>
            <w:tcW w:type="dxa" w:w="25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Enlace o captura</w:t>
            </w:r>
          </w:p>
        </w:tc>
        <w:tc>
          <w:tcPr>
            <w:tcW w:type="dxa" w:w="712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7"/>
              </w:rPr>
              <w:t>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4. Historial de cambios en requerimientos</w:t>
      </w: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El historial registra ajustes derivados del anteproyecto, la encuesta y la construcción del prototipo. Los cambios favorecen la reutilización de materiales académicos y la confianza entre estudiantes.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Área</w:t>
            </w:r>
          </w:p>
        </w:tc>
        <w:tc>
          <w:tcPr>
            <w:tcW w:type="dxa" w:w="32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Cambio</w:t>
            </w:r>
          </w:p>
        </w:tc>
        <w:tc>
          <w:tcPr>
            <w:tcW w:type="dxa" w:w="302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Motivo o impacto</w:t>
            </w:r>
          </w:p>
        </w:tc>
        <w:tc>
          <w:tcPr>
            <w:tcW w:type="dxa" w:w="11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Modalidades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incluyó formalmente la renta junto con venta, intercambio y donación.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Ampliar opciones de reutilización.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CH-02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Registro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añadió matrícula y verificación universitaria.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Aumentar confianza e identificación.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CH-03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Publicación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añadió condición y disponibilidad del artículo.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Mostrar el estado real del material.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Área técnica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CH-04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Búsqueda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priorizó barra de búsqueda visible y filtros combinables.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Localizar materiales específicos con rapidez.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Área técnica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CH-05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Seguridad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priorizó el correo institucional como mecanismo de confianza.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Preferencia identificada en la encuesta.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CH-06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Entrega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priorizó el acuerdo de entrega presencial dentro del campus.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Opción más preferida por los participantes.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CH-07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Monetización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No se considera cuota obligatoria para el MVP.</w:t>
            </w:r>
          </w:p>
        </w:tc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mayoría no desea pagar una tarifa.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Equipo 3</w:t>
            </w:r>
          </w:p>
        </w:tc>
      </w:tr>
      <w:tr>
        <w:tc>
          <w:tcPr>
            <w:tcW w:type="dxa" w:w="79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CH-08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Arquitectura</w:t>
            </w:r>
          </w:p>
        </w:tc>
        <w:tc>
          <w:tcPr>
            <w:tcW w:type="dxa" w:w="32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separaron interfaz, repositorio de datos simulado y futura API.</w:t>
            </w:r>
          </w:p>
        </w:tc>
        <w:tc>
          <w:tcPr>
            <w:tcW w:type="dxa" w:w="302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Preparar evolución hacia base de datos.</w:t>
            </w:r>
          </w:p>
        </w:tc>
        <w:tc>
          <w:tcPr>
            <w:tcW w:type="dxa" w:w="1152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Área técnica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Trazabilidad del prototipo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3096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Requerimientos</w:t>
            </w:r>
          </w:p>
        </w:tc>
        <w:tc>
          <w:tcPr>
            <w:tcW w:type="dxa" w:w="460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en prototipo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Catálogo y búsqueda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RF-04, RF-06, RF-07, RF-08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Publicaciones, filtros y detalle</w:t>
            </w:r>
          </w:p>
        </w:tc>
      </w:tr>
      <w:tr>
        <w:tc>
          <w:tcPr>
            <w:tcW w:type="dxa" w:w="21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Interacción</w:t>
            </w:r>
          </w:p>
        </w:tc>
        <w:tc>
          <w:tcPr>
            <w:tcW w:type="dxa" w:w="3096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RF-09, RF-10</w:t>
            </w:r>
          </w:p>
        </w:tc>
        <w:tc>
          <w:tcPr>
            <w:tcW w:type="dxa" w:w="460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Mensajería simulada y favoritos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Confianza</w:t>
            </w:r>
          </w:p>
        </w:tc>
        <w:tc>
          <w:tcPr>
            <w:tcW w:type="dxa" w:w="30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RF-02, RF-03, RF-11, RF-13</w:t>
            </w:r>
          </w:p>
        </w:tc>
        <w:tc>
          <w:tcPr>
            <w:tcW w:type="dxa" w:w="4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Verificación visual, reputación y entrega en campus</w:t>
            </w:r>
          </w:p>
        </w:tc>
      </w:tr>
      <w:tr>
        <w:tc>
          <w:tcPr>
            <w:tcW w:type="dxa" w:w="21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Evolución</w:t>
            </w:r>
          </w:p>
        </w:tc>
        <w:tc>
          <w:tcPr>
            <w:tcW w:type="dxa" w:w="3096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RF-01, RF-12, RF-14</w:t>
            </w:r>
          </w:p>
        </w:tc>
        <w:tc>
          <w:tcPr>
            <w:tcW w:type="dxa" w:w="460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Próxima fase: autenticación, reportes y administración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40"/>
      </w:pPr>
      <w:r>
        <w:rPr>
          <w:rFonts w:ascii="Aptos" w:hAnsi="Aptos"/>
          <w:b/>
          <w:i w:val="0"/>
          <w:color w:val="000000"/>
          <w:sz w:val="30"/>
        </w:rPr>
        <w:t>5. Resultados de pruebas al prototipo</w:t>
      </w: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Las pruebas se aplican al prototipo web de CampusTrade. Los resultados Aprobada corresponden a funciones visibles y navegables de la versión alfa. Los elementos Pendiente pertenecen a módulos que requieren autenticación, API o base de datos en una siguiente fase.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2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316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Prueba</w:t>
            </w:r>
          </w:p>
        </w:tc>
        <w:tc>
          <w:tcPr>
            <w:tcW w:type="dxa" w:w="1152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3168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 observado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Registro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Crear cuenta con datos válidos.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1F0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0756D"/>
                <w:sz w:val="16"/>
              </w:rPr>
              <w:t>No aplica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Pendiente de autenticación real.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PT-02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Inicio de sesión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Validar credenciales.</w:t>
            </w:r>
          </w:p>
        </w:tc>
        <w:tc>
          <w:tcPr>
            <w:tcW w:type="dxa" w:w="1152"/>
            <w:shd w:fill="EEF1F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60756D"/>
                <w:sz w:val="16"/>
              </w:rPr>
              <w:t>No aplica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Pendiente de autenticación real.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PT-03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Publicación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Crear artículo desde formulario.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agrega al catálogo local durante la demostración.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PT-04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Modalidades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Mostrar venta, renta, intercambio y donación.</w:t>
            </w:r>
          </w:p>
        </w:tc>
        <w:tc>
          <w:tcPr>
            <w:tcW w:type="dxa" w:w="115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Las cuatro modalidades se muestran en catálogo y formulario.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PT-05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Buscador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Buscar por palabra clave.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El catálogo reduce resultados según título, descripción o categoría.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PT-06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Filtros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Filtrar por carrera, condición y modalidad.</w:t>
            </w:r>
          </w:p>
        </w:tc>
        <w:tc>
          <w:tcPr>
            <w:tcW w:type="dxa" w:w="115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Los filtros se combinan y actualizan resultados.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PT-07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Detalle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Abrir una publicación.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Se muestran condición, entrega, propietario y reputación.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PT-08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Mensajería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Abrir conversación y enviar mensaje simulado.</w:t>
            </w:r>
          </w:p>
        </w:tc>
        <w:tc>
          <w:tcPr>
            <w:tcW w:type="dxa" w:w="1152"/>
            <w:shd w:fill="E8F5EE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conversación se muestra en la interfaz sin persistencia.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PT-09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Favoritos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Agregar y retirar publicaciones.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lista de favoritos se actualiza en memoria.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PT-10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Finalizar operación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Cambiar a vendido, rentado o donado.</w:t>
            </w:r>
          </w:p>
        </w:tc>
        <w:tc>
          <w:tcPr>
            <w:tcW w:type="dxa" w:w="1152"/>
            <w:shd w:fill="FFF4D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8A5E0A"/>
                <w:sz w:val="16"/>
              </w:rPr>
              <w:t>Pendiente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Requiere operación persistente y reglas de permisos.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PT-11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Calificación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Evaluar después de una operación.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FFF4DB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8A5E0A"/>
                <w:sz w:val="16"/>
              </w:rPr>
              <w:t>Pendiente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Requiere operación finalizada y almacenamiento.</w:t>
            </w:r>
          </w:p>
        </w:tc>
      </w:tr>
      <w:tr>
        <w:tc>
          <w:tcPr>
            <w:tcW w:type="dxa" w:w="72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PT-12</w:t>
            </w:r>
          </w:p>
        </w:tc>
        <w:tc>
          <w:tcPr>
            <w:tcW w:type="dxa" w:w="144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Reporte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Registrar reporte para administración.</w:t>
            </w:r>
          </w:p>
        </w:tc>
        <w:tc>
          <w:tcPr>
            <w:tcW w:type="dxa" w:w="1152"/>
            <w:shd w:fill="FFF4DB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8A5E0A"/>
                <w:sz w:val="16"/>
              </w:rPr>
              <w:t>Pendiente</w:t>
            </w:r>
          </w:p>
        </w:tc>
        <w:tc>
          <w:tcPr>
            <w:tcW w:type="dxa" w:w="3168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Requiere módulo administrativo y base de datos.</w:t>
            </w:r>
          </w:p>
        </w:tc>
      </w:tr>
      <w:tr>
        <w:tc>
          <w:tcPr>
            <w:tcW w:type="dxa" w:w="7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PT-13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Responsividad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Abrir en escritorio y teléfono.</w:t>
            </w:r>
          </w:p>
        </w:tc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8F5EE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0E8069"/>
                <w:sz w:val="16"/>
              </w:rPr>
              <w:t>Aprobada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5"/>
              </w:rPr>
              <w:t>La interfaz se adapta a ambos tamaños de pantalla.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Resumen de cierre</w:t>
      </w:r>
    </w:p>
    <w:p>
      <w:pPr>
        <w:spacing w:after="140" w:line="271" w:lineRule="auto"/>
      </w:pPr>
      <w:r>
        <w:rPr>
          <w:rFonts w:ascii="Aptos" w:hAnsi="Aptos"/>
          <w:b w:val="0"/>
          <w:i w:val="0"/>
          <w:color w:val="173C33"/>
          <w:sz w:val="20"/>
        </w:rPr>
        <w:t>La versión alfa valida la navegación principal, el catálogo, la búsqueda, los filtros, el detalle, los favoritos, la mensajería simulada, la publicación local y la adaptación a pantallas pequeñas. La siguiente fase debe incorporar autenticación institucional, almacenamiento persistente, imágenes, operaciones, calificaciones, reportes y administración.</w:t>
      </w:r>
    </w:p>
    <w:p>
      <w:pPr>
        <w:pStyle w:val="Heading2"/>
        <w:spacing w:before="180" w:after="100"/>
      </w:pPr>
      <w:r>
        <w:rPr>
          <w:rFonts w:ascii="Aptos" w:hAnsi="Aptos"/>
          <w:b/>
          <w:i w:val="0"/>
          <w:color w:val="000000"/>
          <w:sz w:val="22"/>
        </w:rPr>
        <w:t>Evidencia de pruebas por anexar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Pruebas</w:t>
            </w:r>
          </w:p>
        </w:tc>
        <w:tc>
          <w:tcPr>
            <w:tcW w:type="dxa" w:w="5544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requerida</w:t>
            </w:r>
          </w:p>
        </w:tc>
        <w:tc>
          <w:tcPr>
            <w:tcW w:type="dxa" w:w="2160"/>
            <w:shd w:fill="173C3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PT-03 a PT-06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Capturas de publicación, búsqueda y filtros.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</w:t>
            </w:r>
          </w:p>
        </w:tc>
      </w:tr>
      <w:tr>
        <w:tc>
          <w:tcPr>
            <w:tcW w:type="dxa" w:w="19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PT-07 a PT-09</w:t>
            </w:r>
          </w:p>
        </w:tc>
        <w:tc>
          <w:tcPr>
            <w:tcW w:type="dxa" w:w="5544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Capturas de detalle, chat y favoritos.</w:t>
            </w:r>
          </w:p>
        </w:tc>
        <w:tc>
          <w:tcPr>
            <w:tcW w:type="dxa" w:w="2160"/>
            <w:shd w:fill="F7F9F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PT-13</w:t>
            </w:r>
          </w:p>
        </w:tc>
        <w:tc>
          <w:tcPr>
            <w:tcW w:type="dxa" w:w="55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Capturas del prototipo en escritorio y teléfono.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Pendiente de anexar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79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b w:val="0"/>
        <w:i w:val="0"/>
        <w:color w:val="60756D"/>
        <w:sz w:val="16"/>
      </w:rPr>
      <w:t>CampusTrade  |  Equipo 3 MEX-PER  | 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