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2D" w:rsidRDefault="00BE4C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20742D" w:rsidRDefault="00BE4C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0742D" w:rsidRDefault="00BE4C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ПОЛИТЕХНИЧЕСКИЙ УНИВЕРСИТЕТ»</w:t>
      </w:r>
    </w:p>
    <w:p w:rsidR="0020742D" w:rsidRDefault="002074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2074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2074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2074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BE4CA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РУКОВОДСТВО ПОЛЬЗОВАТЕЛЯ </w:t>
      </w:r>
    </w:p>
    <w:p w:rsidR="0020742D" w:rsidRDefault="00BE4C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проекту: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ИЭТР оппозитный двигатель на базе платформы Autodesk Forge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0742D" w:rsidRDefault="002074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2074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2074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2074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BE4CA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Хамидех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Н.Х., Хрусталев Г.Н., Журавлев М.С., Шик И.А. </w:t>
      </w:r>
    </w:p>
    <w:p w:rsidR="0020742D" w:rsidRDefault="00BE4CA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181-326</w:t>
      </w:r>
    </w:p>
    <w:p w:rsidR="0020742D" w:rsidRDefault="00BE4CA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Куратор проекта: Толстиков А.В.</w:t>
      </w:r>
    </w:p>
    <w:p w:rsidR="0020742D" w:rsidRDefault="002074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2074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2074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E1C5F" w:rsidRDefault="009E1C5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BE4C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– 2020</w:t>
      </w:r>
    </w:p>
    <w:p w:rsidR="0020742D" w:rsidRDefault="00BE4C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320F52" w:rsidRPr="00320F52" w:rsidRDefault="00320F52" w:rsidP="00320F52">
      <w:pPr>
        <w:pStyle w:val="12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b/>
          <w:sz w:val="28"/>
          <w:szCs w:val="28"/>
        </w:rPr>
        <w:instrText xml:space="preserve"> TOC \h \z \t "Стиль1;1;Стиль2;2" </w:instrText>
      </w: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separate"/>
      </w:r>
      <w:hyperlink w:anchor="_Toc43305940" w:history="1">
        <w:r w:rsidRPr="00320F52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_Toc43305940 \h </w:instrTex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20F52" w:rsidRPr="00320F52" w:rsidRDefault="00320F52" w:rsidP="00320F52">
      <w:pPr>
        <w:pStyle w:val="12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43305941" w:history="1">
        <w:r w:rsidRPr="00320F52">
          <w:rPr>
            <w:rStyle w:val="a5"/>
            <w:rFonts w:ascii="Times New Roman" w:hAnsi="Times New Roman" w:cs="Times New Roman"/>
            <w:noProof/>
            <w:sz w:val="28"/>
            <w:szCs w:val="28"/>
          </w:rPr>
          <w:t>РУКОВОДСТВО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_Toc43305941 \h </w:instrTex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20F52" w:rsidRPr="00320F52" w:rsidRDefault="00320F52" w:rsidP="00320F52">
      <w:pPr>
        <w:pStyle w:val="22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43305942" w:history="1">
        <w:r w:rsidRPr="00320F52">
          <w:rPr>
            <w:rStyle w:val="a5"/>
            <w:rFonts w:ascii="Times New Roman" w:hAnsi="Times New Roman" w:cs="Times New Roman"/>
            <w:noProof/>
            <w:sz w:val="28"/>
            <w:szCs w:val="28"/>
          </w:rPr>
          <w:t>Подготовка к работе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_Toc43305942 \h </w:instrTex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20F52" w:rsidRPr="00320F52" w:rsidRDefault="00320F52" w:rsidP="00320F52">
      <w:pPr>
        <w:pStyle w:val="22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43305943" w:history="1">
        <w:r w:rsidRPr="00320F52">
          <w:rPr>
            <w:rStyle w:val="a5"/>
            <w:rFonts w:ascii="Times New Roman" w:hAnsi="Times New Roman" w:cs="Times New Roman"/>
            <w:noProof/>
            <w:sz w:val="28"/>
            <w:szCs w:val="28"/>
          </w:rPr>
          <w:t>Начало работы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_Toc43305943 \h </w:instrTex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20F52" w:rsidRPr="00320F52" w:rsidRDefault="00320F52" w:rsidP="00320F52">
      <w:pPr>
        <w:pStyle w:val="22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43305944" w:history="1">
        <w:r w:rsidRPr="00320F52">
          <w:rPr>
            <w:rStyle w:val="a5"/>
            <w:rFonts w:ascii="Times New Roman" w:hAnsi="Times New Roman" w:cs="Times New Roman"/>
            <w:noProof/>
            <w:sz w:val="28"/>
            <w:szCs w:val="28"/>
          </w:rPr>
          <w:t>Использование ИЭТР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_Toc43305944 \h </w:instrTex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20F52" w:rsidRPr="00320F52" w:rsidRDefault="00320F52" w:rsidP="00320F52">
      <w:pPr>
        <w:pStyle w:val="22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43305945" w:history="1">
        <w:r w:rsidRPr="00320F52">
          <w:rPr>
            <w:rStyle w:val="a5"/>
            <w:rFonts w:ascii="Times New Roman" w:hAnsi="Times New Roman" w:cs="Times New Roman"/>
            <w:noProof/>
            <w:sz w:val="28"/>
            <w:szCs w:val="28"/>
          </w:rPr>
          <w:t>Управление кубом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_Toc43305945 \h </w:instrTex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20F52" w:rsidRPr="00320F52" w:rsidRDefault="00320F52" w:rsidP="00320F52">
      <w:pPr>
        <w:pStyle w:val="22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43305946" w:history="1">
        <w:r w:rsidRPr="00320F52">
          <w:rPr>
            <w:rStyle w:val="a5"/>
            <w:rFonts w:ascii="Times New Roman" w:hAnsi="Times New Roman" w:cs="Times New Roman"/>
            <w:noProof/>
            <w:sz w:val="28"/>
            <w:szCs w:val="28"/>
          </w:rPr>
          <w:t>Меню управления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_Toc43305946 \h </w:instrTex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20F52" w:rsidRPr="00320F52" w:rsidRDefault="00320F52" w:rsidP="00320F52">
      <w:pPr>
        <w:pStyle w:val="22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43305947" w:history="1">
        <w:r w:rsidRPr="00320F52">
          <w:rPr>
            <w:rStyle w:val="a5"/>
            <w:rFonts w:ascii="Times New Roman" w:hAnsi="Times New Roman" w:cs="Times New Roman"/>
            <w:noProof/>
            <w:sz w:val="28"/>
            <w:szCs w:val="28"/>
          </w:rPr>
          <w:t>Информационной раздел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_Toc43305947 \h </w:instrTex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20F52" w:rsidRPr="00320F52" w:rsidRDefault="00320F52" w:rsidP="00320F52">
      <w:pPr>
        <w:pStyle w:val="22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43305948" w:history="1">
        <w:r w:rsidRPr="00320F52">
          <w:rPr>
            <w:rStyle w:val="a5"/>
            <w:rFonts w:ascii="Times New Roman" w:hAnsi="Times New Roman" w:cs="Times New Roman"/>
            <w:noProof/>
            <w:sz w:val="28"/>
            <w:szCs w:val="28"/>
          </w:rPr>
          <w:t>Древо управления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_Toc43305948 \h </w:instrTex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20F52" w:rsidRPr="00320F52" w:rsidRDefault="00320F52" w:rsidP="00320F52">
      <w:pPr>
        <w:pStyle w:val="12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43305949" w:history="1">
        <w:r w:rsidRPr="00320F52">
          <w:rPr>
            <w:rStyle w:val="a5"/>
            <w:rFonts w:ascii="Times New Roman" w:hAnsi="Times New Roman" w:cs="Times New Roman"/>
            <w:noProof/>
            <w:sz w:val="28"/>
            <w:szCs w:val="28"/>
          </w:rPr>
          <w:t>СПИСОК РЕКОМЕНДУЕМОЙ ЛИТЕРАТУРЫ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_Toc43305949 \h </w:instrTex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20F5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E1C5F" w:rsidRDefault="00320F52" w:rsidP="00320F5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end"/>
      </w:r>
    </w:p>
    <w:p w:rsidR="0020742D" w:rsidRDefault="00BE4CA9" w:rsidP="001E385A">
      <w:pPr>
        <w:pStyle w:val="20"/>
        <w:rPr>
          <w:rFonts w:eastAsia="Times New Roman" w:cs="Times New Roman"/>
          <w:color w:val="FFFFFF"/>
          <w:szCs w:val="28"/>
        </w:rPr>
      </w:pPr>
      <w:bookmarkStart w:id="0" w:name="_heading=h.gjdgxs" w:colFirst="0" w:colLast="0"/>
      <w:bookmarkEnd w:id="0"/>
      <w:r>
        <w:br w:type="page"/>
      </w:r>
      <w:bookmarkStart w:id="1" w:name="_GoBack"/>
      <w:bookmarkEnd w:id="1"/>
    </w:p>
    <w:p w:rsidR="0020742D" w:rsidRDefault="00BE4CA9" w:rsidP="001E385A">
      <w:pPr>
        <w:pStyle w:val="10"/>
        <w:jc w:val="center"/>
      </w:pPr>
      <w:bookmarkStart w:id="2" w:name="_Toc43305940"/>
      <w:r>
        <w:lastRenderedPageBreak/>
        <w:t>ВВЕДЕНИЕ</w:t>
      </w:r>
      <w:bookmarkEnd w:id="2"/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Данное руководство разработано для Интерактивного Электронного Технического Руководства “Оппозитный двигатель”. Основными задачами данного ИЭТР являются:</w:t>
      </w:r>
    </w:p>
    <w:p w:rsidR="0020742D" w:rsidRDefault="00BE4CA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представление в электронном виде обслуживающему персоналу информационно-справочной и процедурно-технологической информации по содержанию, адекватной техническому описанию и инструкции по эксплуатации и техническому обслуживанию оборудования;</w:t>
      </w:r>
    </w:p>
    <w:p w:rsidR="0020742D" w:rsidRDefault="00BE4CA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предоставление данных об элементном составе оборудования, которые позволяют идентифицировать обслуживаемые узлы и заменяемые детали, производить заказ необходимых запасных частей, инструмента и принадлежностей;</w:t>
      </w:r>
    </w:p>
    <w:p w:rsidR="0020742D" w:rsidRDefault="00BE4CA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информационную поддержку по планированию и особенностям выполнения технического обслуживания оборудования;</w:t>
      </w:r>
    </w:p>
    <w:p w:rsidR="0020742D" w:rsidRDefault="00BE4CA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обучение обслуживающего персонала устройству и особенностям эксплуатации эксплуатационно-значимых элементов.</w:t>
      </w:r>
    </w:p>
    <w:p w:rsidR="0020742D" w:rsidRDefault="00BE4C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ИЭТР “Оппозитный двигатель” предназначен для интерактивного ознакомления с оппозитным двигателем и его компонентами. В данном ИЭТР предоставлена информация об устройстве оппозитного двигателя,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приципе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его работы и обслуживании.</w:t>
      </w:r>
    </w:p>
    <w:p w:rsidR="0020742D" w:rsidRDefault="00BE4CA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использования ИЭТР “Оппозитный двигатель” пользователю необходимо обладать базовыми навыками работы с компьютером и рекомендуется иметь основные технические знания в инженерной области и строении ДВС.</w:t>
      </w:r>
    </w:p>
    <w:p w:rsidR="009E1C5F" w:rsidRDefault="009E1C5F" w:rsidP="009E1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1C5F" w:rsidRDefault="009E1C5F" w:rsidP="009E1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1C5F" w:rsidRPr="009E1C5F" w:rsidRDefault="009E1C5F" w:rsidP="001E385A">
      <w:pPr>
        <w:pStyle w:val="10"/>
        <w:jc w:val="center"/>
      </w:pPr>
      <w:bookmarkStart w:id="3" w:name="_Toc43305941"/>
      <w:r>
        <w:lastRenderedPageBreak/>
        <w:t>РУКОВОДСТВО</w:t>
      </w:r>
      <w:bookmarkEnd w:id="3"/>
    </w:p>
    <w:p w:rsidR="0020742D" w:rsidRDefault="00BE4CA9" w:rsidP="001E385A">
      <w:pPr>
        <w:pStyle w:val="20"/>
        <w:jc w:val="center"/>
      </w:pPr>
      <w:bookmarkStart w:id="4" w:name="_Toc43305942"/>
      <w:r>
        <w:t>Подготовка к работе</w:t>
      </w:r>
      <w:bookmarkEnd w:id="4"/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использования ИЭТР “Оппозитный двигатель” необходимо и достаточно иметь:</w:t>
      </w:r>
    </w:p>
    <w:p w:rsidR="0020742D" w:rsidRDefault="00BE4CA9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устройство с доступом в интернет;</w:t>
      </w:r>
    </w:p>
    <w:p w:rsidR="0020742D" w:rsidRDefault="00BE4CA9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веб-браузер c поддержкой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-сценариев;</w:t>
      </w:r>
    </w:p>
    <w:p w:rsidR="0020742D" w:rsidRDefault="00BE4CA9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компьютерная мышь и клавиатура или сенсорный экран устройства.</w:t>
      </w:r>
    </w:p>
    <w:p w:rsidR="0020742D" w:rsidRDefault="002074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BE4CA9" w:rsidP="001E385A">
      <w:pPr>
        <w:pStyle w:val="20"/>
        <w:jc w:val="center"/>
      </w:pPr>
      <w:bookmarkStart w:id="5" w:name="_Toc43305943"/>
      <w:r>
        <w:t>Начало работы</w:t>
      </w:r>
      <w:bookmarkEnd w:id="5"/>
    </w:p>
    <w:p w:rsidR="0020742D" w:rsidRDefault="00BE4CA9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Запустите веб-браузер</w:t>
      </w:r>
    </w:p>
    <w:p w:rsidR="0020742D" w:rsidRDefault="00BE4CA9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Введите в адресную строку адрес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https://ietm-forge.herokuapp.com</w:t>
        </w:r>
      </w:hyperlink>
    </w:p>
    <w:p w:rsidR="0020742D" w:rsidRDefault="00BE4CA9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Дождитесь загрузки страницы</w:t>
      </w:r>
    </w:p>
    <w:p w:rsidR="0020742D" w:rsidRDefault="00BE4CA9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ИЭТР готов к использованию</w:t>
      </w:r>
    </w:p>
    <w:p w:rsidR="0020742D" w:rsidRDefault="0020742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20742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BE4C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942965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742D" w:rsidRDefault="00BE4C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 ИЭТР “Оппозитный двигатель”</w:t>
      </w:r>
      <w:r>
        <w:br w:type="page"/>
      </w:r>
    </w:p>
    <w:p w:rsidR="0020742D" w:rsidRDefault="00BE4CA9" w:rsidP="001E385A">
      <w:pPr>
        <w:pStyle w:val="20"/>
        <w:jc w:val="center"/>
      </w:pPr>
      <w:bookmarkStart w:id="6" w:name="_Toc43305944"/>
      <w:r>
        <w:lastRenderedPageBreak/>
        <w:t>Использование ИЭТР</w:t>
      </w:r>
      <w:bookmarkEnd w:id="6"/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Веб-страница, на которой размещен ИЭТР “Оппозитный двигатель” состоит из трех частей: слева - древо управления, по центру - просмотр модели оппозитного двигателя, справа - раздел с информацией.</w:t>
      </w:r>
    </w:p>
    <w:p w:rsidR="0020742D" w:rsidRDefault="0020742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взаимодействия с моделью используется компьютерная мышь или аналогичные действия на сенсорном экране:</w:t>
      </w:r>
    </w:p>
    <w:p w:rsidR="0020742D" w:rsidRDefault="00BE4CA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поворота модели нажмите и удерживайте ЛКМ и перемещайте курсор в желаемом направлении;</w:t>
      </w:r>
    </w:p>
    <w:p w:rsidR="0020742D" w:rsidRDefault="00BE4CA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перемещения модели нажмите и удерживайте ПКМ и перемещайте курсор в желаемом направлении;</w:t>
      </w:r>
    </w:p>
    <w:p w:rsidR="0020742D" w:rsidRDefault="00BE4CA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выделения детали используйте ЛКМ по желаемой детали;</w:t>
      </w:r>
    </w:p>
    <w:p w:rsidR="0020742D" w:rsidRDefault="00BE4CA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выделения нескольких деталей используйте ЛКМ по желаемой детали, удерживая клавишу CTRL;</w:t>
      </w:r>
    </w:p>
    <w:p w:rsidR="0020742D" w:rsidRDefault="00BE4CA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снятия выделения с детали нажмите ЛКМ по свободному пространству;</w:t>
      </w:r>
    </w:p>
    <w:p w:rsidR="0020742D" w:rsidRDefault="00BE4CA9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приближения и отдаления модели используйте колесико мыши.</w:t>
      </w:r>
    </w:p>
    <w:p w:rsidR="0020742D" w:rsidRDefault="0020742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BE4CA9" w:rsidP="001E385A">
      <w:pPr>
        <w:pStyle w:val="20"/>
        <w:jc w:val="center"/>
      </w:pPr>
      <w:bookmarkStart w:id="7" w:name="_Toc43305945"/>
      <w:r>
        <w:t>Управление кубом</w:t>
      </w:r>
      <w:bookmarkEnd w:id="7"/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правом верхнем углу центральной части находиться куб для быстрого доступа к видам модели нажав на соответствующие грани, ребра и вершины куба. Нажав ПКМ на куб можно выбрать дополнительные настройки отображения модели. Для возвращения в первоначальное положение модели используйте кнопку в форме домика.</w:t>
      </w:r>
    </w:p>
    <w:p w:rsidR="0020742D" w:rsidRDefault="0020742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BE4CA9" w:rsidP="001E385A">
      <w:pPr>
        <w:pStyle w:val="20"/>
        <w:jc w:val="center"/>
      </w:pPr>
      <w:bookmarkStart w:id="8" w:name="_Toc43305946"/>
      <w:r>
        <w:t>Меню управления</w:t>
      </w:r>
      <w:bookmarkEnd w:id="8"/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Под нижней центральной части расположено меню с кнопками по управлению моделью:</w:t>
      </w:r>
    </w:p>
    <w:p w:rsidR="0020742D" w:rsidRDefault="00BE4CA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“Орбита” - используется для поворота модели в пространстве;</w:t>
      </w:r>
    </w:p>
    <w:p w:rsidR="0020742D" w:rsidRDefault="00BE4CA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“Панорамирование” - для перемещения модели;</w:t>
      </w:r>
    </w:p>
    <w:p w:rsidR="0020742D" w:rsidRDefault="00BE4CA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“Изменение масштаба” - для соответствующего действия;</w:t>
      </w:r>
    </w:p>
    <w:p w:rsidR="0020742D" w:rsidRDefault="00BE4CA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“Взаимодействие с камерой” - для соответствующего действия.</w:t>
      </w:r>
    </w:p>
    <w:p w:rsidR="0020742D" w:rsidRDefault="00BE4CA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“Измерение” - для геометрических измерений;</w:t>
      </w:r>
    </w:p>
    <w:p w:rsidR="0020742D" w:rsidRDefault="00BE4CA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“Анализ сечения” - для создания и изучения произвольных сечений модели.</w:t>
      </w:r>
    </w:p>
    <w:p w:rsidR="0020742D" w:rsidRDefault="002074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BE4CA9" w:rsidP="001E385A">
      <w:pPr>
        <w:pStyle w:val="20"/>
        <w:jc w:val="center"/>
      </w:pPr>
      <w:bookmarkStart w:id="9" w:name="_Toc43305947"/>
      <w:r>
        <w:t>Информационной раздел</w:t>
      </w:r>
      <w:bookmarkEnd w:id="9"/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разделе представлена информация для ознакомления с оппозитным двигателем, его устройстве, принципе работы, его компонентов и их назначении. В информационном разделе также может присутствовать меню управления анимацией. Для запуска анимации необходимо нажать на соответствующую кнопку. После этого появятся дополнительные кнопки - пауза/продолжение и выход из анимации. В это время, под моделью отобразится шкала хода анимации.</w:t>
      </w:r>
    </w:p>
    <w:p w:rsidR="0020742D" w:rsidRDefault="0020742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0742D" w:rsidRDefault="00BE4CA9" w:rsidP="001E385A">
      <w:pPr>
        <w:pStyle w:val="20"/>
        <w:jc w:val="center"/>
      </w:pPr>
      <w:bookmarkStart w:id="10" w:name="_Toc43305948"/>
      <w:r>
        <w:t>Древо управления</w:t>
      </w:r>
      <w:bookmarkEnd w:id="10"/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Переход по разделам ИЭТР осуществляется при помощи ЛКМ по элементам древа управления. Древо состоит из следующих разделов: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Общие сведения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(начальный раздел),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Компоненты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Принцип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Обслуживание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“Общие сведения”:</w:t>
      </w:r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данном разделе представлены краткая информация об оппозитном двигателе и анимация разбора модели.</w:t>
      </w:r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“Компоненты”:</w:t>
      </w:r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данном разделе представлено интерактивное описание всех деталей, составляющих оппозитный двигатель, с фотографиями, чертежами и ссылками на документы.</w:t>
      </w:r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Раскрыв раздел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“Компоненты”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 увидите подраздел “М1.01.00.000 Двигатель оппозитный”, в нем также находятся подразделы, содержащие названия и краткие сведения о компонентах.</w:t>
      </w:r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“Принцип работы”:</w:t>
      </w:r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данном разделе размещена информация о принципе работы оппозитного двигателя и составляющих его компонентов.</w:t>
      </w:r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“Обслуживание”:</w:t>
      </w:r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находятся подразделы с описанием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анимациями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обслуживанию и неполной разборке для замены некоторых деталей двигателя.</w:t>
      </w:r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На данный момент представлены следующие подразделы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анимациями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“Замена свечи накаливания”, “Замена прокладки крышки” и “Замена прокладки коллектора”.</w:t>
      </w:r>
    </w:p>
    <w:p w:rsidR="0020742D" w:rsidRDefault="00BE4C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0742D" w:rsidRDefault="009E1C5F" w:rsidP="001E385A">
      <w:pPr>
        <w:pStyle w:val="10"/>
        <w:jc w:val="center"/>
      </w:pPr>
      <w:bookmarkStart w:id="11" w:name="_Toc43305949"/>
      <w:r>
        <w:lastRenderedPageBreak/>
        <w:t>СПИСОК РЕКОМЕНДУЕМОЙ ЛИТЕРАТУРЫ</w:t>
      </w:r>
      <w:bookmarkEnd w:id="11"/>
    </w:p>
    <w:p w:rsidR="0020742D" w:rsidRPr="009E1C5F" w:rsidRDefault="00BE4CA9">
      <w:pPr>
        <w:numPr>
          <w:ilvl w:val="0"/>
          <w:numId w:val="3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 Autodesk Forge [Электронный ресурс]. </w:t>
      </w:r>
      <w:r w:rsidRPr="009E1C5F">
        <w:rPr>
          <w:rFonts w:ascii="Times New Roman" w:eastAsia="Times New Roman" w:hAnsi="Times New Roman" w:cs="Times New Roman"/>
          <w:sz w:val="28"/>
          <w:szCs w:val="28"/>
          <w:lang w:val="en-US"/>
        </w:rPr>
        <w:t>URL:</w:t>
      </w:r>
      <w:hyperlink r:id="rId11" w:anchor="/">
        <w:r w:rsidRPr="009E1C5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</w:hyperlink>
      <w:hyperlink r:id="rId12" w:anchor="/">
        <w:r w:rsidRPr="009E1C5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https://learnforge.autodesk.io/#/</w:t>
        </w:r>
      </w:hyperlink>
      <w:r w:rsidRPr="009E1C5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0742D" w:rsidRPr="009E1C5F" w:rsidRDefault="00BE4CA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Официальная документация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</w:t>
      </w:r>
      <w:r w:rsidRPr="009E1C5F">
        <w:rPr>
          <w:rFonts w:ascii="Times New Roman" w:eastAsia="Times New Roman" w:hAnsi="Times New Roman" w:cs="Times New Roman"/>
          <w:sz w:val="28"/>
          <w:szCs w:val="28"/>
          <w:lang w:val="en-US"/>
        </w:rPr>
        <w:t>URL:</w:t>
      </w:r>
      <w:hyperlink r:id="rId13">
        <w:r w:rsidRPr="009E1C5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</w:hyperlink>
      <w:hyperlink r:id="rId14">
        <w:r w:rsidRPr="009E1C5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https://forge.autodesk.com/en/docs/viewer/v7</w:t>
        </w:r>
      </w:hyperlink>
      <w:r w:rsidRPr="009E1C5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0742D" w:rsidRDefault="00BE4CA9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Образовательный курс по Autodesk Forge [Электронный ресурс]. Ярослав Решетников. URL:</w:t>
      </w:r>
      <w:hyperlink r:id="rId15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https://www.youtube.com/playlist?list=PLO7KUCpJ1y1elroVQ-jd3yp7UflEeO055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742D" w:rsidRDefault="0020742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0742D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8F1" w:rsidRDefault="00CD38F1">
      <w:pPr>
        <w:spacing w:after="0" w:line="240" w:lineRule="auto"/>
      </w:pPr>
      <w:r>
        <w:separator/>
      </w:r>
    </w:p>
  </w:endnote>
  <w:endnote w:type="continuationSeparator" w:id="0">
    <w:p w:rsidR="00CD38F1" w:rsidRDefault="00CD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42D" w:rsidRDefault="00BE4CA9">
    <w:pPr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20F52">
      <w:rPr>
        <w:rFonts w:ascii="Times New Roman" w:eastAsia="Times New Roman" w:hAnsi="Times New Roman" w:cs="Times New Roman"/>
        <w:noProof/>
        <w:sz w:val="28"/>
        <w:szCs w:val="28"/>
      </w:rPr>
      <w:t>8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42D" w:rsidRDefault="002074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8F1" w:rsidRDefault="00CD38F1">
      <w:pPr>
        <w:spacing w:after="0" w:line="240" w:lineRule="auto"/>
      </w:pPr>
      <w:r>
        <w:separator/>
      </w:r>
    </w:p>
  </w:footnote>
  <w:footnote w:type="continuationSeparator" w:id="0">
    <w:p w:rsidR="00CD38F1" w:rsidRDefault="00CD3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1B45"/>
    <w:multiLevelType w:val="multilevel"/>
    <w:tmpl w:val="AA680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720C75"/>
    <w:multiLevelType w:val="multilevel"/>
    <w:tmpl w:val="4FB65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5F6475"/>
    <w:multiLevelType w:val="multilevel"/>
    <w:tmpl w:val="36804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7D02CB"/>
    <w:multiLevelType w:val="multilevel"/>
    <w:tmpl w:val="93522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8B4E81"/>
    <w:multiLevelType w:val="multilevel"/>
    <w:tmpl w:val="BEA2E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652043"/>
    <w:multiLevelType w:val="multilevel"/>
    <w:tmpl w:val="C1C09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2D"/>
    <w:rsid w:val="001E385A"/>
    <w:rsid w:val="0020742D"/>
    <w:rsid w:val="00320F52"/>
    <w:rsid w:val="009E1C5F"/>
    <w:rsid w:val="00BE4CA9"/>
    <w:rsid w:val="00CD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5DCFD9-0E36-4DBB-852E-CA4F2241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3C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C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70">
    <w:name w:val="Заголовок 7 Знак"/>
    <w:basedOn w:val="a0"/>
    <w:link w:val="7"/>
    <w:uiPriority w:val="9"/>
    <w:semiHidden/>
    <w:rsid w:val="009E1C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10">
    <w:name w:val="Стиль1"/>
    <w:basedOn w:val="a"/>
    <w:link w:val="11"/>
    <w:qFormat/>
    <w:rsid w:val="001E385A"/>
    <w:pPr>
      <w:spacing w:line="360" w:lineRule="auto"/>
    </w:pPr>
    <w:rPr>
      <w:rFonts w:ascii="Times New Roman" w:hAnsi="Times New Roman"/>
      <w:b/>
      <w:sz w:val="28"/>
    </w:rPr>
  </w:style>
  <w:style w:type="paragraph" w:customStyle="1" w:styleId="20">
    <w:name w:val="Стиль2"/>
    <w:basedOn w:val="10"/>
    <w:link w:val="21"/>
    <w:qFormat/>
    <w:rsid w:val="001E385A"/>
  </w:style>
  <w:style w:type="character" w:customStyle="1" w:styleId="11">
    <w:name w:val="Стиль1 Знак"/>
    <w:basedOn w:val="a0"/>
    <w:link w:val="10"/>
    <w:rsid w:val="001E385A"/>
    <w:rPr>
      <w:rFonts w:ascii="Times New Roman" w:hAnsi="Times New Roman"/>
      <w:b/>
      <w:sz w:val="28"/>
    </w:rPr>
  </w:style>
  <w:style w:type="paragraph" w:styleId="12">
    <w:name w:val="toc 1"/>
    <w:basedOn w:val="a"/>
    <w:next w:val="a"/>
    <w:autoRedefine/>
    <w:uiPriority w:val="39"/>
    <w:unhideWhenUsed/>
    <w:rsid w:val="00320F52"/>
    <w:pPr>
      <w:spacing w:after="100"/>
    </w:pPr>
  </w:style>
  <w:style w:type="character" w:customStyle="1" w:styleId="21">
    <w:name w:val="Стиль2 Знак"/>
    <w:basedOn w:val="11"/>
    <w:link w:val="20"/>
    <w:rsid w:val="001E385A"/>
    <w:rPr>
      <w:rFonts w:ascii="Times New Roman" w:hAnsi="Times New Roman"/>
      <w:b/>
      <w:sz w:val="28"/>
    </w:rPr>
  </w:style>
  <w:style w:type="paragraph" w:styleId="22">
    <w:name w:val="toc 2"/>
    <w:basedOn w:val="a"/>
    <w:next w:val="a"/>
    <w:autoRedefine/>
    <w:uiPriority w:val="39"/>
    <w:unhideWhenUsed/>
    <w:rsid w:val="00320F5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20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orge.autodesk.com/en/docs/viewer/v7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earnforge.autodesk.io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playlist?list=PLO7KUCpJ1y1elroVQ-jd3yp7UflEeO0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forge.autodesk.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playlist?list=PLO7KUCpJ1y1elroVQ-jd3yp7UflEeO055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ietm-forge.herokuapp.com" TargetMode="External"/><Relationship Id="rId14" Type="http://schemas.openxmlformats.org/officeDocument/2006/relationships/hyperlink" Target="https://forge.autodesk.com/en/docs/viewer/v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OTE/RbQz1qhpAPBclEBn/yQtAw==">AMUW2mVt1+xcqErTKlzgu4f2C/RkAeJXuDYl45yE9Nu5aYMn8XAe625M6RaSf/CFHdOloYFUy/6viAz9cQ85cFsP20zfk7x8KJNQmM7F5ukZPiqe+FLAA03u+wCIQ5cYYITZoxMmXend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DC170E-240E-4C88-9569-D3673A0CD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Хрусталев Георгий Николаевич</dc:creator>
  <cp:lastModifiedBy>Trizo</cp:lastModifiedBy>
  <cp:revision>4</cp:revision>
  <dcterms:created xsi:type="dcterms:W3CDTF">2020-06-17T12:02:00Z</dcterms:created>
  <dcterms:modified xsi:type="dcterms:W3CDTF">2020-06-17T14:06:00Z</dcterms:modified>
</cp:coreProperties>
</file>