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7C283" w14:textId="77777777" w:rsidR="00AF4C6C" w:rsidRDefault="00AF4C6C" w:rsidP="00AF4C6C">
      <w:pPr>
        <w:spacing w:after="0"/>
        <w:jc w:val="center"/>
        <w:rPr>
          <w:b/>
        </w:rPr>
      </w:pPr>
      <w:r w:rsidRPr="00AF4C6C">
        <w:rPr>
          <w:b/>
        </w:rPr>
        <w:t>Quick Start Guide</w:t>
      </w:r>
      <w:r>
        <w:rPr>
          <w:b/>
        </w:rPr>
        <w:t>:</w:t>
      </w:r>
    </w:p>
    <w:p w14:paraId="368E0564" w14:textId="2587A39C" w:rsidR="00AF4C6C" w:rsidRPr="00AF4C6C" w:rsidRDefault="00AF4C6C" w:rsidP="00AF4C6C">
      <w:pPr>
        <w:spacing w:after="0"/>
        <w:jc w:val="center"/>
        <w:rPr>
          <w:b/>
        </w:rPr>
      </w:pPr>
      <w:r>
        <w:rPr>
          <w:b/>
        </w:rPr>
        <w:t xml:space="preserve">Create &amp; Simulate Rule-Based Models in </w:t>
      </w:r>
      <w:proofErr w:type="spellStart"/>
      <w:r>
        <w:rPr>
          <w:b/>
        </w:rPr>
        <w:t>VCell</w:t>
      </w:r>
      <w:proofErr w:type="spellEnd"/>
      <w:r w:rsidR="007072DF">
        <w:rPr>
          <w:b/>
        </w:rPr>
        <w:t xml:space="preserve"> 6.0</w:t>
      </w:r>
    </w:p>
    <w:p w14:paraId="01719317" w14:textId="77777777" w:rsidR="00E555B4" w:rsidRDefault="00E555B4" w:rsidP="00AF4C6C">
      <w:pPr>
        <w:spacing w:after="0"/>
        <w:rPr>
          <w:b/>
        </w:rPr>
      </w:pPr>
    </w:p>
    <w:p w14:paraId="7D2490F3" w14:textId="77777777" w:rsidR="009E1042" w:rsidRPr="009E1042" w:rsidRDefault="009E1042" w:rsidP="009E1042">
      <w:pPr>
        <w:pStyle w:val="Title"/>
        <w:rPr>
          <w:sz w:val="28"/>
        </w:rPr>
      </w:pPr>
      <w:proofErr w:type="spellStart"/>
      <w:r w:rsidRPr="009E1042">
        <w:rPr>
          <w:sz w:val="28"/>
        </w:rPr>
        <w:t>VCell</w:t>
      </w:r>
      <w:proofErr w:type="spellEnd"/>
      <w:r w:rsidRPr="009E1042">
        <w:rPr>
          <w:sz w:val="28"/>
        </w:rPr>
        <w:t xml:space="preserve"> installation and set-up</w:t>
      </w:r>
    </w:p>
    <w:p w14:paraId="7ED9B1EF" w14:textId="77777777" w:rsidR="00AF4C6C" w:rsidRDefault="00AF4C6C" w:rsidP="00E555B4">
      <w:pPr>
        <w:spacing w:after="0"/>
      </w:pPr>
      <w:r w:rsidRPr="00E555B4">
        <w:rPr>
          <w:b/>
        </w:rPr>
        <w:t>Go to</w:t>
      </w:r>
      <w:r>
        <w:t xml:space="preserve"> </w:t>
      </w:r>
      <w:hyperlink r:id="rId6" w:history="1">
        <w:r w:rsidR="007836C1" w:rsidRPr="00573289">
          <w:rPr>
            <w:rStyle w:val="Hyperlink"/>
          </w:rPr>
          <w:t>http://www.vcell.org/</w:t>
        </w:r>
      </w:hyperlink>
      <w:r w:rsidR="007836C1">
        <w:t xml:space="preserve"> </w:t>
      </w:r>
      <w:r w:rsidR="00E555B4">
        <w:t>, select “RUN VCELL” from the top menu, choose the proper OS and c</w:t>
      </w:r>
      <w:r>
        <w:t xml:space="preserve">lick the link to </w:t>
      </w:r>
      <w:proofErr w:type="spellStart"/>
      <w:r>
        <w:t>VCell</w:t>
      </w:r>
      <w:proofErr w:type="spellEnd"/>
      <w:r>
        <w:t xml:space="preserve"> </w:t>
      </w:r>
      <w:r w:rsidR="00E555B4">
        <w:t xml:space="preserve">6.0. </w:t>
      </w:r>
    </w:p>
    <w:p w14:paraId="008C2CB7" w14:textId="77777777" w:rsidR="00E555B4" w:rsidRPr="00F36841" w:rsidRDefault="001B25E0" w:rsidP="00E555B4">
      <w:pPr>
        <w:spacing w:after="0"/>
        <w:rPr>
          <w:sz w:val="20"/>
        </w:rPr>
      </w:pPr>
      <w:r w:rsidRPr="00F36841">
        <w:rPr>
          <w:b/>
          <w:sz w:val="20"/>
        </w:rPr>
        <w:t>Internet-dependence</w:t>
      </w:r>
      <w:r w:rsidR="00AF4C6C" w:rsidRPr="00F36841">
        <w:rPr>
          <w:b/>
          <w:sz w:val="20"/>
        </w:rPr>
        <w:t>:</w:t>
      </w:r>
      <w:r w:rsidR="00AF4C6C" w:rsidRPr="00F36841">
        <w:rPr>
          <w:sz w:val="20"/>
        </w:rPr>
        <w:t xml:space="preserve"> </w:t>
      </w:r>
      <w:r w:rsidR="00E555B4" w:rsidRPr="00F36841">
        <w:rPr>
          <w:sz w:val="20"/>
        </w:rPr>
        <w:t>After installation, y</w:t>
      </w:r>
      <w:r w:rsidR="00AF4C6C" w:rsidRPr="00F36841">
        <w:rPr>
          <w:sz w:val="20"/>
        </w:rPr>
        <w:t xml:space="preserve">ou can run the local </w:t>
      </w:r>
      <w:proofErr w:type="spellStart"/>
      <w:r w:rsidR="00AF4C6C" w:rsidRPr="00F36841">
        <w:rPr>
          <w:sz w:val="20"/>
        </w:rPr>
        <w:t>VCell</w:t>
      </w:r>
      <w:proofErr w:type="spellEnd"/>
      <w:r w:rsidR="00AF4C6C" w:rsidRPr="00F36841">
        <w:rPr>
          <w:sz w:val="20"/>
        </w:rPr>
        <w:t xml:space="preserve"> application without an Internet connection and without logging in to the model d</w:t>
      </w:r>
      <w:r w:rsidR="00E555B4" w:rsidRPr="00F36841">
        <w:rPr>
          <w:sz w:val="20"/>
        </w:rPr>
        <w:t xml:space="preserve">atabase; in this case, </w:t>
      </w:r>
      <w:r w:rsidR="00AF4C6C" w:rsidRPr="00F36841">
        <w:rPr>
          <w:sz w:val="20"/>
        </w:rPr>
        <w:t xml:space="preserve">however, you will only be able to </w:t>
      </w:r>
      <w:r w:rsidRPr="00F36841">
        <w:rPr>
          <w:sz w:val="20"/>
        </w:rPr>
        <w:t xml:space="preserve">work with local files being </w:t>
      </w:r>
      <w:r w:rsidR="00AF4C6C" w:rsidRPr="00F36841">
        <w:rPr>
          <w:sz w:val="20"/>
        </w:rPr>
        <w:t>save</w:t>
      </w:r>
      <w:r w:rsidRPr="00F36841">
        <w:rPr>
          <w:sz w:val="20"/>
        </w:rPr>
        <w:t>d</w:t>
      </w:r>
      <w:r w:rsidR="00AF4C6C" w:rsidRPr="00F36841">
        <w:rPr>
          <w:sz w:val="20"/>
        </w:rPr>
        <w:t xml:space="preserve"> </w:t>
      </w:r>
      <w:r w:rsidRPr="00F36841">
        <w:rPr>
          <w:sz w:val="20"/>
        </w:rPr>
        <w:t>by using File &gt; Export</w:t>
      </w:r>
      <w:r w:rsidR="00AF4C6C" w:rsidRPr="00F36841">
        <w:rPr>
          <w:sz w:val="20"/>
        </w:rPr>
        <w:t>.</w:t>
      </w:r>
      <w:r w:rsidR="00E555B4" w:rsidRPr="00F36841">
        <w:rPr>
          <w:sz w:val="20"/>
        </w:rPr>
        <w:t xml:space="preserve"> Whenever you are connected to the Internet, </w:t>
      </w:r>
      <w:proofErr w:type="spellStart"/>
      <w:r w:rsidR="00E555B4" w:rsidRPr="00F36841">
        <w:rPr>
          <w:sz w:val="20"/>
        </w:rPr>
        <w:t>VCell</w:t>
      </w:r>
      <w:proofErr w:type="spellEnd"/>
      <w:r w:rsidR="00E555B4" w:rsidRPr="00F36841">
        <w:rPr>
          <w:sz w:val="20"/>
        </w:rPr>
        <w:t xml:space="preserve"> will automatically check for and download any updated version.</w:t>
      </w:r>
    </w:p>
    <w:p w14:paraId="1C9C2AF2" w14:textId="77777777" w:rsidR="00AF4C6C" w:rsidRDefault="00AF4C6C" w:rsidP="00AF4C6C">
      <w:pPr>
        <w:spacing w:after="0"/>
      </w:pPr>
    </w:p>
    <w:p w14:paraId="2E283DD0" w14:textId="77777777" w:rsidR="00AF4C6C" w:rsidRPr="001B25E0" w:rsidRDefault="00AF4C6C" w:rsidP="00AF4C6C">
      <w:pPr>
        <w:spacing w:after="0"/>
        <w:rPr>
          <w:b/>
        </w:rPr>
      </w:pPr>
      <w:r w:rsidRPr="001B25E0">
        <w:rPr>
          <w:b/>
        </w:rPr>
        <w:t xml:space="preserve">Navigation through </w:t>
      </w:r>
      <w:proofErr w:type="spellStart"/>
      <w:r w:rsidRPr="001B25E0">
        <w:rPr>
          <w:b/>
        </w:rPr>
        <w:t>VCell</w:t>
      </w:r>
      <w:proofErr w:type="spellEnd"/>
      <w:r w:rsidRPr="001B25E0">
        <w:rPr>
          <w:b/>
        </w:rPr>
        <w:t xml:space="preserve"> Modeling Framework</w:t>
      </w:r>
    </w:p>
    <w:p w14:paraId="58D826DF" w14:textId="77777777" w:rsidR="00F36841" w:rsidRDefault="00AF4C6C" w:rsidP="00AF4C6C">
      <w:pPr>
        <w:spacing w:after="0"/>
      </w:pPr>
      <w:r>
        <w:t xml:space="preserve">The Virtual Cell opens with four panels. </w:t>
      </w:r>
    </w:p>
    <w:p w14:paraId="77581416" w14:textId="575E18F7" w:rsidR="00F36841" w:rsidRDefault="00AF4C6C" w:rsidP="00AF4C6C">
      <w:pPr>
        <w:pStyle w:val="ListParagraph"/>
        <w:numPr>
          <w:ilvl w:val="0"/>
          <w:numId w:val="1"/>
        </w:numPr>
        <w:spacing w:after="0"/>
      </w:pPr>
      <w:r w:rsidRPr="00F36841">
        <w:t xml:space="preserve">The </w:t>
      </w:r>
      <w:r w:rsidRPr="00F36841">
        <w:rPr>
          <w:b/>
        </w:rPr>
        <w:t>upper left panel</w:t>
      </w:r>
      <w:r>
        <w:t xml:space="preserve"> of </w:t>
      </w:r>
      <w:proofErr w:type="spellStart"/>
      <w:r>
        <w:t>VCell</w:t>
      </w:r>
      <w:proofErr w:type="spellEnd"/>
      <w:r>
        <w:t xml:space="preserve"> provides navigation links to different steps of</w:t>
      </w:r>
      <w:r w:rsidR="00F36841">
        <w:t xml:space="preserve"> </w:t>
      </w:r>
      <w:r>
        <w:t xml:space="preserve">the </w:t>
      </w:r>
      <w:proofErr w:type="spellStart"/>
      <w:r>
        <w:t>VCell</w:t>
      </w:r>
      <w:proofErr w:type="spellEnd"/>
      <w:r>
        <w:t xml:space="preserve"> modeling </w:t>
      </w:r>
      <w:r w:rsidR="00F36841">
        <w:t>process</w:t>
      </w:r>
      <w:r w:rsidR="002A2B8B">
        <w:t xml:space="preserve"> </w:t>
      </w:r>
      <w:r w:rsidR="000E2C2E">
        <w:t>that</w:t>
      </w:r>
      <w:r w:rsidR="002A2B8B">
        <w:t xml:space="preserve"> become</w:t>
      </w:r>
      <w:r>
        <w:t xml:space="preserve"> active in the </w:t>
      </w:r>
      <w:r w:rsidRPr="00F36841">
        <w:rPr>
          <w:b/>
        </w:rPr>
        <w:t>top right panel</w:t>
      </w:r>
      <w:r>
        <w:t xml:space="preserve">. </w:t>
      </w:r>
    </w:p>
    <w:p w14:paraId="090774B3" w14:textId="77777777" w:rsidR="00F36841" w:rsidRDefault="00F36841" w:rsidP="00AF4C6C">
      <w:pPr>
        <w:pStyle w:val="ListParagraph"/>
        <w:numPr>
          <w:ilvl w:val="0"/>
          <w:numId w:val="1"/>
        </w:numPr>
        <w:spacing w:after="0"/>
      </w:pPr>
      <w:r w:rsidRPr="00F36841">
        <w:t xml:space="preserve">Select any element in the top right panel and you can view/edit its </w:t>
      </w:r>
      <w:r w:rsidR="00B03FB7" w:rsidRPr="00B03FB7">
        <w:rPr>
          <w:b/>
        </w:rPr>
        <w:t xml:space="preserve">Object </w:t>
      </w:r>
      <w:r w:rsidRPr="00B03FB7">
        <w:rPr>
          <w:b/>
        </w:rPr>
        <w:t>Properties</w:t>
      </w:r>
      <w:r w:rsidRPr="00F36841">
        <w:t xml:space="preserve"> in the </w:t>
      </w:r>
      <w:r w:rsidRPr="00F36841">
        <w:rPr>
          <w:b/>
        </w:rPr>
        <w:t>bottom right panel</w:t>
      </w:r>
      <w:r w:rsidRPr="00F36841">
        <w:t xml:space="preserve">. </w:t>
      </w:r>
    </w:p>
    <w:p w14:paraId="7E14AF4C" w14:textId="77777777" w:rsidR="00AF4C6C" w:rsidRDefault="00AF4C6C" w:rsidP="00AF4C6C">
      <w:pPr>
        <w:pStyle w:val="ListParagraph"/>
        <w:numPr>
          <w:ilvl w:val="0"/>
          <w:numId w:val="1"/>
        </w:numPr>
        <w:spacing w:after="0"/>
      </w:pPr>
      <w:r>
        <w:t xml:space="preserve">The </w:t>
      </w:r>
      <w:r w:rsidRPr="00F36841">
        <w:rPr>
          <w:b/>
        </w:rPr>
        <w:t>bottom left panel</w:t>
      </w:r>
      <w:r w:rsidR="00B82C2C">
        <w:t xml:space="preserve"> shows</w:t>
      </w:r>
      <w:r w:rsidR="00F36841">
        <w:t xml:space="preserve"> models stored in </w:t>
      </w:r>
      <w:proofErr w:type="spellStart"/>
      <w:r>
        <w:t>VCell</w:t>
      </w:r>
      <w:proofErr w:type="spellEnd"/>
      <w:r>
        <w:t xml:space="preserve"> databases</w:t>
      </w:r>
      <w:r w:rsidR="00B82C2C">
        <w:t xml:space="preserve"> and other resources</w:t>
      </w:r>
      <w:r>
        <w:t>.</w:t>
      </w:r>
    </w:p>
    <w:p w14:paraId="7A95E041" w14:textId="77777777" w:rsidR="00E705EF" w:rsidRDefault="00E705EF" w:rsidP="00AF4C6C">
      <w:pPr>
        <w:spacing w:after="0"/>
      </w:pPr>
    </w:p>
    <w:p w14:paraId="62C9224F" w14:textId="77777777" w:rsidR="009E1042" w:rsidRPr="009E1042" w:rsidRDefault="009E1042" w:rsidP="009E1042">
      <w:pPr>
        <w:pStyle w:val="Title"/>
        <w:rPr>
          <w:sz w:val="28"/>
        </w:rPr>
      </w:pPr>
      <w:r w:rsidRPr="009E1042">
        <w:rPr>
          <w:sz w:val="28"/>
        </w:rPr>
        <w:t>Quick tour of rule-based modeling</w:t>
      </w:r>
    </w:p>
    <w:p w14:paraId="593624E9" w14:textId="77777777" w:rsidR="00E705EF" w:rsidRDefault="00E705EF" w:rsidP="00AF4C6C">
      <w:pPr>
        <w:spacing w:after="0"/>
      </w:pPr>
      <w:r w:rsidRPr="00E705EF">
        <w:rPr>
          <w:b/>
        </w:rPr>
        <w:t>Rule-based modeling</w:t>
      </w:r>
      <w:r>
        <w:t xml:space="preserve"> </w:t>
      </w:r>
      <w:r w:rsidRPr="00E705EF">
        <w:t xml:space="preserve">involves the representation of </w:t>
      </w:r>
      <w:r w:rsidRPr="004667B4">
        <w:rPr>
          <w:b/>
          <w:u w:val="single"/>
        </w:rPr>
        <w:t>species</w:t>
      </w:r>
      <w:r w:rsidRPr="00E705EF">
        <w:t xml:space="preserve"> as structured objects </w:t>
      </w:r>
      <w:r>
        <w:t xml:space="preserve">consisting of </w:t>
      </w:r>
      <w:r w:rsidRPr="002B1C45">
        <w:rPr>
          <w:b/>
          <w:u w:val="single"/>
        </w:rPr>
        <w:t>molecule</w:t>
      </w:r>
      <w:r w:rsidRPr="00E705EF">
        <w:rPr>
          <w:b/>
        </w:rPr>
        <w:t>s</w:t>
      </w:r>
      <w:r>
        <w:t xml:space="preserve"> </w:t>
      </w:r>
      <w:r w:rsidRPr="00E705EF">
        <w:t xml:space="preserve">and molecular interactions as </w:t>
      </w:r>
      <w:r w:rsidRPr="002B1C45">
        <w:rPr>
          <w:b/>
          <w:u w:val="single"/>
        </w:rPr>
        <w:t>reaction rules</w:t>
      </w:r>
      <w:r w:rsidRPr="00E705EF">
        <w:t xml:space="preserve"> for transforming the attributes of these objects. </w:t>
      </w:r>
      <w:r>
        <w:t>I</w:t>
      </w:r>
      <w:r w:rsidRPr="00E705EF">
        <w:t xml:space="preserve">t allows one to systematically incorporate site-specific details about </w:t>
      </w:r>
      <w:r>
        <w:t>molecular</w:t>
      </w:r>
      <w:r w:rsidRPr="00E705EF">
        <w:t xml:space="preserve"> interactions into a model. </w:t>
      </w:r>
      <w:r w:rsidR="00523CC7">
        <w:t xml:space="preserve"> </w:t>
      </w:r>
    </w:p>
    <w:p w14:paraId="0D32F449" w14:textId="77777777" w:rsidR="004A07B4" w:rsidRDefault="000561E0" w:rsidP="00AF4C6C">
      <w:pPr>
        <w:spacing w:after="0"/>
      </w:pPr>
      <w:r>
        <w:rPr>
          <w:noProof/>
        </w:rPr>
        <w:drawing>
          <wp:anchor distT="0" distB="0" distL="114300" distR="114300" simplePos="0" relativeHeight="251659264" behindDoc="1" locked="0" layoutInCell="1" allowOverlap="1" wp14:anchorId="3DBA9996" wp14:editId="3AA2D58D">
            <wp:simplePos x="0" y="0"/>
            <wp:positionH relativeFrom="column">
              <wp:posOffset>5072380</wp:posOffset>
            </wp:positionH>
            <wp:positionV relativeFrom="paragraph">
              <wp:posOffset>186690</wp:posOffset>
            </wp:positionV>
            <wp:extent cx="1741170" cy="1250315"/>
            <wp:effectExtent l="0" t="0" r="0" b="0"/>
            <wp:wrapTight wrapText="bothSides">
              <wp:wrapPolygon edited="0">
                <wp:start x="4726" y="329"/>
                <wp:lineTo x="709" y="5266"/>
                <wp:lineTo x="709" y="18430"/>
                <wp:lineTo x="5908" y="19746"/>
                <wp:lineTo x="11580" y="20404"/>
                <wp:lineTo x="15361" y="20404"/>
                <wp:lineTo x="15597" y="19746"/>
                <wp:lineTo x="14652" y="16784"/>
                <wp:lineTo x="16306" y="16784"/>
                <wp:lineTo x="20796" y="12835"/>
                <wp:lineTo x="20796" y="2633"/>
                <wp:lineTo x="19615" y="987"/>
                <wp:lineTo x="16543" y="329"/>
                <wp:lineTo x="4726" y="3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1170" cy="1250315"/>
                    </a:xfrm>
                    <a:prstGeom prst="rect">
                      <a:avLst/>
                    </a:prstGeom>
                    <a:noFill/>
                  </pic:spPr>
                </pic:pic>
              </a:graphicData>
            </a:graphic>
            <wp14:sizeRelH relativeFrom="page">
              <wp14:pctWidth>0</wp14:pctWidth>
            </wp14:sizeRelH>
            <wp14:sizeRelV relativeFrom="page">
              <wp14:pctHeight>0</wp14:pctHeight>
            </wp14:sizeRelV>
          </wp:anchor>
        </w:drawing>
      </w:r>
    </w:p>
    <w:p w14:paraId="76D24EBC" w14:textId="77777777" w:rsidR="004A07B4" w:rsidRDefault="004A07B4" w:rsidP="00AF4C6C">
      <w:pPr>
        <w:spacing w:after="0"/>
      </w:pPr>
      <w:r w:rsidRPr="004A07B4">
        <w:rPr>
          <w:b/>
        </w:rPr>
        <w:t>Molecules</w:t>
      </w:r>
      <w:r w:rsidRPr="004A07B4">
        <w:t xml:space="preserve"> are the principal component of rule-based model specification. Molecules are comprised of </w:t>
      </w:r>
      <w:r w:rsidR="000561E0">
        <w:t>sites</w:t>
      </w:r>
      <w:r w:rsidRPr="004A07B4">
        <w:t xml:space="preserve"> that can bind to each other, both within a molecule and between molecules. Sites typically represent physical parts of proteins, such as </w:t>
      </w:r>
      <w:r>
        <w:t xml:space="preserve">extracellular and trans-membrane domains or </w:t>
      </w:r>
      <w:proofErr w:type="spellStart"/>
      <w:r>
        <w:t>phosphotyrosines</w:t>
      </w:r>
      <w:proofErr w:type="spellEnd"/>
      <w:r>
        <w:t xml:space="preserve"> of a receptor</w:t>
      </w:r>
      <w:r w:rsidRPr="004A07B4">
        <w:t>. Sites may also be associated with a list of states, intended to represent states or properties of the site, e.g. phosphorylation status</w:t>
      </w:r>
      <w:r>
        <w:t xml:space="preserve">. </w:t>
      </w:r>
    </w:p>
    <w:p w14:paraId="7D2387AA" w14:textId="77777777" w:rsidR="004A07B4" w:rsidRDefault="004A07B4" w:rsidP="00AF4C6C">
      <w:pPr>
        <w:spacing w:after="0"/>
      </w:pPr>
      <w:r>
        <w:rPr>
          <w:noProof/>
        </w:rPr>
        <w:drawing>
          <wp:anchor distT="0" distB="0" distL="114300" distR="114300" simplePos="0" relativeHeight="251660288" behindDoc="1" locked="0" layoutInCell="1" allowOverlap="1" wp14:anchorId="13E755B2" wp14:editId="2CCF4E7B">
            <wp:simplePos x="0" y="0"/>
            <wp:positionH relativeFrom="column">
              <wp:posOffset>-49530</wp:posOffset>
            </wp:positionH>
            <wp:positionV relativeFrom="paragraph">
              <wp:posOffset>92710</wp:posOffset>
            </wp:positionV>
            <wp:extent cx="2339975" cy="1360170"/>
            <wp:effectExtent l="0" t="0" r="3175" b="0"/>
            <wp:wrapTight wrapText="bothSides">
              <wp:wrapPolygon edited="0">
                <wp:start x="0" y="0"/>
                <wp:lineTo x="0" y="21176"/>
                <wp:lineTo x="21453" y="21176"/>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9975" cy="136017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p w14:paraId="5718913F" w14:textId="77777777" w:rsidR="004A07B4" w:rsidRDefault="00A270A7" w:rsidP="00AF4C6C">
      <w:pPr>
        <w:spacing w:after="0"/>
      </w:pPr>
      <w:r>
        <w:rPr>
          <w:noProof/>
        </w:rPr>
        <w:drawing>
          <wp:anchor distT="0" distB="0" distL="114300" distR="114300" simplePos="0" relativeHeight="251661312" behindDoc="1" locked="0" layoutInCell="1" allowOverlap="1" wp14:anchorId="28027CBB" wp14:editId="0277E6AE">
            <wp:simplePos x="0" y="0"/>
            <wp:positionH relativeFrom="column">
              <wp:posOffset>2369185</wp:posOffset>
            </wp:positionH>
            <wp:positionV relativeFrom="paragraph">
              <wp:posOffset>472440</wp:posOffset>
            </wp:positionV>
            <wp:extent cx="2062480" cy="2329815"/>
            <wp:effectExtent l="0" t="0" r="0" b="0"/>
            <wp:wrapTight wrapText="bothSides">
              <wp:wrapPolygon edited="0">
                <wp:start x="0" y="0"/>
                <wp:lineTo x="0" y="21370"/>
                <wp:lineTo x="21347" y="21370"/>
                <wp:lineTo x="2134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2480" cy="2329815"/>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r w:rsidR="004A07B4" w:rsidRPr="004A07B4">
        <w:rPr>
          <w:b/>
        </w:rPr>
        <w:t>Species</w:t>
      </w:r>
      <w:r w:rsidR="004A07B4" w:rsidRPr="004A07B4">
        <w:t xml:space="preserve"> are composed of molecules with bonds connecting binding sites. If </w:t>
      </w:r>
      <w:r w:rsidR="00D31CB1">
        <w:t xml:space="preserve">a </w:t>
      </w:r>
      <w:r w:rsidR="004A07B4" w:rsidRPr="004A07B4">
        <w:t xml:space="preserve">Molecule has multiple states, each state must be specified - otherwise the species will present a pool of different chemical entities and will not be valid. </w:t>
      </w:r>
    </w:p>
    <w:p w14:paraId="64890DE7" w14:textId="77777777" w:rsidR="004A07B4" w:rsidRDefault="004A07B4" w:rsidP="00AF4C6C">
      <w:pPr>
        <w:spacing w:after="0"/>
      </w:pPr>
    </w:p>
    <w:p w14:paraId="78E745F5" w14:textId="77777777" w:rsidR="004A07B4" w:rsidRDefault="004A07B4" w:rsidP="00AF4C6C">
      <w:pPr>
        <w:spacing w:after="0"/>
      </w:pPr>
      <w:r w:rsidRPr="004A07B4">
        <w:rPr>
          <w:b/>
        </w:rPr>
        <w:t>Observables</w:t>
      </w:r>
      <w:r w:rsidRPr="004A07B4">
        <w:t xml:space="preserve"> are used to specify model outputs, which are functions of the population levels of multiple chemical species that share a set of properties. For example, to simulate the tyrosine phosphorylation level of a particular protein, one need</w:t>
      </w:r>
      <w:r w:rsidR="00D31CB1">
        <w:t>s</w:t>
      </w:r>
      <w:r w:rsidRPr="004A07B4">
        <w:t xml:space="preserve"> to specify </w:t>
      </w:r>
      <w:r w:rsidR="00D31CB1">
        <w:t xml:space="preserve">an </w:t>
      </w:r>
      <w:r w:rsidRPr="004A07B4">
        <w:t>Observable that is a function for the total amount of all chemical species containing the phosphorylated form of this protein. Observables are computed over a set of chemical species that share similar properties.</w:t>
      </w:r>
    </w:p>
    <w:p w14:paraId="5B73CF8C" w14:textId="77777777" w:rsidR="007120C0" w:rsidRDefault="007120C0" w:rsidP="00AF4C6C">
      <w:pPr>
        <w:spacing w:after="0"/>
      </w:pPr>
    </w:p>
    <w:p w14:paraId="04EE1E55" w14:textId="77777777" w:rsidR="00A270A7" w:rsidRDefault="00A270A7" w:rsidP="00AF4C6C">
      <w:pPr>
        <w:spacing w:after="0"/>
        <w:rPr>
          <w:b/>
        </w:rPr>
      </w:pPr>
    </w:p>
    <w:p w14:paraId="3E0E48A5" w14:textId="77777777" w:rsidR="00B82C2C" w:rsidRDefault="00A270A7" w:rsidP="00AF4C6C">
      <w:pPr>
        <w:spacing w:after="0"/>
      </w:pPr>
      <w:r>
        <w:rPr>
          <w:b/>
          <w:noProof/>
        </w:rPr>
        <w:lastRenderedPageBreak/>
        <w:drawing>
          <wp:anchor distT="0" distB="0" distL="114300" distR="114300" simplePos="0" relativeHeight="251664384" behindDoc="1" locked="0" layoutInCell="1" allowOverlap="1" wp14:anchorId="4CD96565" wp14:editId="4B13B8C6">
            <wp:simplePos x="0" y="0"/>
            <wp:positionH relativeFrom="column">
              <wp:posOffset>0</wp:posOffset>
            </wp:positionH>
            <wp:positionV relativeFrom="paragraph">
              <wp:posOffset>81280</wp:posOffset>
            </wp:positionV>
            <wp:extent cx="4060190" cy="3199130"/>
            <wp:effectExtent l="0" t="0" r="0" b="1270"/>
            <wp:wrapTight wrapText="bothSides">
              <wp:wrapPolygon edited="0">
                <wp:start x="0" y="0"/>
                <wp:lineTo x="0" y="21480"/>
                <wp:lineTo x="21485" y="2148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0190" cy="319913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r w:rsidR="00B82C2C" w:rsidRPr="00B82C2C">
        <w:rPr>
          <w:b/>
        </w:rPr>
        <w:t>Reaction rules</w:t>
      </w:r>
      <w:r w:rsidR="00B82C2C">
        <w:t xml:space="preserve"> define</w:t>
      </w:r>
      <w:r w:rsidR="00B82C2C" w:rsidRPr="00B82C2C">
        <w:t xml:space="preserve"> transformation of multiple species at once. Species to be transformed are selected by reactant pattern(s). Product pattern(s) define the end result of transformation. Product pattern may differ from reactant by </w:t>
      </w:r>
      <w:r>
        <w:t xml:space="preserve">adding, deleting or </w:t>
      </w:r>
      <w:r w:rsidR="00B82C2C" w:rsidRPr="00B82C2C">
        <w:t xml:space="preserve">re-assigning </w:t>
      </w:r>
      <w:r>
        <w:t xml:space="preserve">of </w:t>
      </w:r>
      <w:r w:rsidR="00B82C2C" w:rsidRPr="00B82C2C">
        <w:t xml:space="preserve">molecules, adding or deleting bonds and changing site states. </w:t>
      </w:r>
    </w:p>
    <w:p w14:paraId="4505AA66" w14:textId="77777777" w:rsidR="00B82C2C" w:rsidRDefault="00B82C2C" w:rsidP="00AF4C6C">
      <w:pPr>
        <w:spacing w:after="0"/>
      </w:pPr>
    </w:p>
    <w:p w14:paraId="0566D756" w14:textId="77777777" w:rsidR="007120C0" w:rsidRDefault="007120C0" w:rsidP="00AF4C6C">
      <w:pPr>
        <w:spacing w:after="0"/>
      </w:pPr>
      <w:r w:rsidRPr="00B82C2C">
        <w:rPr>
          <w:b/>
        </w:rPr>
        <w:t>Network generation</w:t>
      </w:r>
      <w:r>
        <w:t>: given an initial set of species with non-zero amounts</w:t>
      </w:r>
      <w:r w:rsidR="009E1042">
        <w:t xml:space="preserve"> (</w:t>
      </w:r>
      <w:r w:rsidR="009E1042" w:rsidRPr="009E1042">
        <w:rPr>
          <w:b/>
          <w:u w:val="single"/>
        </w:rPr>
        <w:t>seed species</w:t>
      </w:r>
      <w:r w:rsidR="009E1042">
        <w:t>) and</w:t>
      </w:r>
      <w:r>
        <w:t xml:space="preserve"> </w:t>
      </w:r>
      <w:r w:rsidR="009E1042">
        <w:t>a</w:t>
      </w:r>
      <w:r>
        <w:t xml:space="preserve"> set of reaction rules</w:t>
      </w:r>
      <w:r w:rsidR="009E1042">
        <w:t>,</w:t>
      </w:r>
      <w:r>
        <w:t xml:space="preserve"> </w:t>
      </w:r>
      <w:r w:rsidR="009E1042">
        <w:t xml:space="preserve">every rule in the set is applied to those species among the seed species that can be selected as reactants, generating proper well-defined reactions and an extended set of species (seed species and species that are products of these reactions). The set of rules is again applied to this extended set of species to generate even more reactions and more species. This process is </w:t>
      </w:r>
      <w:r w:rsidR="00B2647E">
        <w:t xml:space="preserve">iteratively </w:t>
      </w:r>
      <w:r w:rsidR="009E1042">
        <w:t>repeated until no new species and reactions are generated.</w:t>
      </w:r>
    </w:p>
    <w:p w14:paraId="555FAE45" w14:textId="77777777" w:rsidR="00A270A7" w:rsidRDefault="00A270A7" w:rsidP="00AF4C6C">
      <w:pPr>
        <w:spacing w:after="0"/>
      </w:pPr>
    </w:p>
    <w:p w14:paraId="52AD7777" w14:textId="77777777" w:rsidR="00A270A7" w:rsidRDefault="00A270A7" w:rsidP="00AF4C6C">
      <w:pPr>
        <w:spacing w:after="0"/>
      </w:pPr>
      <w:proofErr w:type="spellStart"/>
      <w:r w:rsidRPr="00A270A7">
        <w:rPr>
          <w:b/>
        </w:rPr>
        <w:t>BioNetGen</w:t>
      </w:r>
      <w:proofErr w:type="spellEnd"/>
      <w:r>
        <w:t xml:space="preserve"> (</w:t>
      </w:r>
      <w:r w:rsidRPr="00A270A7">
        <w:rPr>
          <w:b/>
        </w:rPr>
        <w:t>Bio</w:t>
      </w:r>
      <w:r>
        <w:t xml:space="preserve">logical </w:t>
      </w:r>
      <w:r w:rsidRPr="00A270A7">
        <w:rPr>
          <w:b/>
        </w:rPr>
        <w:t>Ne</w:t>
      </w:r>
      <w:r>
        <w:t xml:space="preserve">tworks </w:t>
      </w:r>
      <w:r w:rsidRPr="00A270A7">
        <w:rPr>
          <w:b/>
        </w:rPr>
        <w:t>Gen</w:t>
      </w:r>
      <w:r>
        <w:t xml:space="preserve">erator, </w:t>
      </w:r>
      <w:hyperlink r:id="rId11" w:history="1">
        <w:r w:rsidRPr="00B043E0">
          <w:rPr>
            <w:rStyle w:val="Hyperlink"/>
          </w:rPr>
          <w:t>http://pubmed.org/19399430</w:t>
        </w:r>
      </w:hyperlink>
      <w:r>
        <w:t xml:space="preserve"> ) and </w:t>
      </w:r>
      <w:proofErr w:type="spellStart"/>
      <w:r w:rsidRPr="00A270A7">
        <w:rPr>
          <w:b/>
        </w:rPr>
        <w:t>NFSim</w:t>
      </w:r>
      <w:proofErr w:type="spellEnd"/>
      <w:r>
        <w:t xml:space="preserve"> (</w:t>
      </w:r>
      <w:r w:rsidRPr="00A270A7">
        <w:rPr>
          <w:b/>
        </w:rPr>
        <w:t>N</w:t>
      </w:r>
      <w:r>
        <w:t>etwork-</w:t>
      </w:r>
      <w:r w:rsidRPr="00A270A7">
        <w:rPr>
          <w:b/>
        </w:rPr>
        <w:t>F</w:t>
      </w:r>
      <w:r>
        <w:t xml:space="preserve">ree </w:t>
      </w:r>
      <w:r w:rsidRPr="00A270A7">
        <w:rPr>
          <w:b/>
        </w:rPr>
        <w:t>Sim</w:t>
      </w:r>
      <w:r>
        <w:t>ulator</w:t>
      </w:r>
      <w:r w:rsidR="005621B4">
        <w:t>,</w:t>
      </w:r>
      <w:r>
        <w:t xml:space="preserve"> </w:t>
      </w:r>
      <w:hyperlink r:id="rId12" w:history="1">
        <w:r w:rsidRPr="00B043E0">
          <w:rPr>
            <w:rStyle w:val="Hyperlink"/>
          </w:rPr>
          <w:t>http://pubmed.org/21186362</w:t>
        </w:r>
      </w:hyperlink>
      <w:r>
        <w:t xml:space="preserve"> ) are two back-end engines that are used in </w:t>
      </w:r>
      <w:proofErr w:type="spellStart"/>
      <w:r>
        <w:t>VCell</w:t>
      </w:r>
      <w:proofErr w:type="spellEnd"/>
      <w:r>
        <w:t xml:space="preserve"> 6.0 to work with rule-based models.</w:t>
      </w:r>
    </w:p>
    <w:p w14:paraId="63CCE75F" w14:textId="77777777" w:rsidR="00BB5294" w:rsidRDefault="00BB5294" w:rsidP="009E1042">
      <w:pPr>
        <w:spacing w:after="0"/>
        <w:rPr>
          <w:b/>
        </w:rPr>
      </w:pPr>
    </w:p>
    <w:p w14:paraId="46D50ADE" w14:textId="77777777" w:rsidR="007120C0" w:rsidRDefault="007120C0" w:rsidP="00AF4C6C">
      <w:pPr>
        <w:spacing w:after="0"/>
      </w:pPr>
    </w:p>
    <w:p w14:paraId="760EBAF1" w14:textId="77777777" w:rsidR="007120C0" w:rsidRPr="008B52DB" w:rsidRDefault="00A14DD6" w:rsidP="008B52DB">
      <w:pPr>
        <w:pStyle w:val="Title"/>
        <w:rPr>
          <w:sz w:val="28"/>
        </w:rPr>
      </w:pPr>
      <w:r>
        <w:rPr>
          <w:sz w:val="28"/>
        </w:rPr>
        <w:t>Load</w:t>
      </w:r>
      <w:r w:rsidR="008B52DB" w:rsidRPr="008B52DB">
        <w:rPr>
          <w:sz w:val="28"/>
        </w:rPr>
        <w:t xml:space="preserve"> </w:t>
      </w:r>
      <w:r>
        <w:rPr>
          <w:sz w:val="28"/>
        </w:rPr>
        <w:t xml:space="preserve">an </w:t>
      </w:r>
      <w:r w:rsidR="008B52DB" w:rsidRPr="008B52DB">
        <w:rPr>
          <w:sz w:val="28"/>
        </w:rPr>
        <w:t>existing rule-based model</w:t>
      </w:r>
    </w:p>
    <w:p w14:paraId="2E2696A7" w14:textId="77777777" w:rsidR="00523CC7" w:rsidRDefault="0084107F" w:rsidP="008B52DB">
      <w:pPr>
        <w:spacing w:after="0"/>
      </w:pPr>
      <w:r>
        <w:t>Public r</w:t>
      </w:r>
      <w:r w:rsidR="00523CC7">
        <w:t>ule-based model</w:t>
      </w:r>
      <w:r>
        <w:t>s</w:t>
      </w:r>
      <w:r w:rsidR="00523CC7">
        <w:t xml:space="preserve"> are located in </w:t>
      </w:r>
      <w:r w:rsidR="00523CC7" w:rsidRPr="00A270A7">
        <w:rPr>
          <w:b/>
        </w:rPr>
        <w:t xml:space="preserve">Tutorial </w:t>
      </w:r>
      <w:proofErr w:type="spellStart"/>
      <w:r w:rsidR="00523CC7" w:rsidRPr="00A270A7">
        <w:rPr>
          <w:b/>
        </w:rPr>
        <w:t>VCell</w:t>
      </w:r>
      <w:proofErr w:type="spellEnd"/>
      <w:r w:rsidR="00523CC7" w:rsidRPr="00A270A7">
        <w:rPr>
          <w:b/>
        </w:rPr>
        <w:t xml:space="preserve"> 6.0 (Rule-Based)</w:t>
      </w:r>
      <w:r w:rsidR="00523CC7">
        <w:t xml:space="preserve"> in bottom left panel under </w:t>
      </w:r>
      <w:proofErr w:type="spellStart"/>
      <w:r w:rsidR="00523CC7" w:rsidRPr="00A270A7">
        <w:rPr>
          <w:b/>
        </w:rPr>
        <w:t>VCellDB</w:t>
      </w:r>
      <w:proofErr w:type="spellEnd"/>
      <w:r w:rsidR="00523CC7" w:rsidRPr="00A270A7">
        <w:rPr>
          <w:b/>
        </w:rPr>
        <w:t xml:space="preserve"> -&gt; </w:t>
      </w:r>
      <w:proofErr w:type="spellStart"/>
      <w:r w:rsidR="00523CC7" w:rsidRPr="00A270A7">
        <w:rPr>
          <w:b/>
        </w:rPr>
        <w:t>BioModels</w:t>
      </w:r>
      <w:proofErr w:type="spellEnd"/>
      <w:r w:rsidR="00523CC7">
        <w:t xml:space="preserve">. </w:t>
      </w:r>
      <w:r w:rsidR="007120C0">
        <w:t>These models are</w:t>
      </w:r>
      <w:r w:rsidR="00523CC7">
        <w:t xml:space="preserve"> </w:t>
      </w:r>
      <w:proofErr w:type="gramStart"/>
      <w:r w:rsidR="00523CC7">
        <w:t>accessible  when</w:t>
      </w:r>
      <w:proofErr w:type="gramEnd"/>
      <w:r w:rsidR="00523CC7">
        <w:t xml:space="preserve"> </w:t>
      </w:r>
      <w:r w:rsidR="00D31CB1">
        <w:t xml:space="preserve">users log in to </w:t>
      </w:r>
      <w:proofErr w:type="spellStart"/>
      <w:r w:rsidR="00D31CB1">
        <w:t>VCell</w:t>
      </w:r>
      <w:proofErr w:type="spellEnd"/>
      <w:r w:rsidR="00D31CB1">
        <w:t xml:space="preserve"> from the </w:t>
      </w:r>
      <w:r w:rsidR="00523CC7">
        <w:t>internet.</w:t>
      </w:r>
    </w:p>
    <w:p w14:paraId="196E5C1D" w14:textId="77777777" w:rsidR="008B52DB" w:rsidRPr="008B52DB" w:rsidRDefault="008B52DB" w:rsidP="008B52DB">
      <w:pPr>
        <w:spacing w:after="0"/>
        <w:rPr>
          <w:b/>
        </w:rPr>
      </w:pPr>
    </w:p>
    <w:p w14:paraId="39D0770A" w14:textId="77777777" w:rsidR="00523CC7" w:rsidRDefault="002B1C45" w:rsidP="008B52DB">
      <w:pPr>
        <w:spacing w:after="0"/>
      </w:pPr>
      <w:r>
        <w:rPr>
          <w:noProof/>
        </w:rPr>
        <w:drawing>
          <wp:anchor distT="0" distB="0" distL="114300" distR="114300" simplePos="0" relativeHeight="251658240" behindDoc="1" locked="0" layoutInCell="1" allowOverlap="1" wp14:anchorId="4EA44FAE" wp14:editId="1091B88E">
            <wp:simplePos x="0" y="0"/>
            <wp:positionH relativeFrom="column">
              <wp:posOffset>4628515</wp:posOffset>
            </wp:positionH>
            <wp:positionV relativeFrom="paragraph">
              <wp:posOffset>128905</wp:posOffset>
            </wp:positionV>
            <wp:extent cx="2195195" cy="1186180"/>
            <wp:effectExtent l="0" t="0" r="0" b="0"/>
            <wp:wrapTight wrapText="bothSides">
              <wp:wrapPolygon edited="0">
                <wp:start x="0" y="0"/>
                <wp:lineTo x="0" y="21161"/>
                <wp:lineTo x="21369" y="21161"/>
                <wp:lineTo x="21369" y="0"/>
                <wp:lineTo x="0" y="0"/>
              </wp:wrapPolygon>
            </wp:wrapTight>
            <wp:docPr id="2" name="Picture 2" descr="C:\Users\mblinov\Dropbox\Projects\VCell-tutorials\Images_VCell6.0\BNG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linov\Dropbox\Projects\VCell-tutorials\Images_VCell6.0\BNGLErr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5195" cy="118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CC7">
        <w:t xml:space="preserve">If you have a BNGL code, you can choose </w:t>
      </w:r>
      <w:r w:rsidR="00523CC7" w:rsidRPr="00A270A7">
        <w:rPr>
          <w:b/>
        </w:rPr>
        <w:t>File -&gt; Import</w:t>
      </w:r>
      <w:r w:rsidR="00523CC7">
        <w:t xml:space="preserve">. The </w:t>
      </w:r>
      <w:r w:rsidR="007120C0">
        <w:t xml:space="preserve">code will be imported and a </w:t>
      </w:r>
      <w:r w:rsidR="00523CC7">
        <w:t xml:space="preserve">rule-based model will be created with two applications: </w:t>
      </w:r>
      <w:r w:rsidR="00A270A7">
        <w:t>N</w:t>
      </w:r>
      <w:r w:rsidR="00523CC7">
        <w:t>etwork-</w:t>
      </w:r>
      <w:r w:rsidR="00A270A7">
        <w:t>F</w:t>
      </w:r>
      <w:r w:rsidR="00523CC7">
        <w:t xml:space="preserve">ree called </w:t>
      </w:r>
      <w:proofErr w:type="spellStart"/>
      <w:r w:rsidR="00523CC7">
        <w:t>NFSim</w:t>
      </w:r>
      <w:proofErr w:type="spellEnd"/>
      <w:r w:rsidR="00523CC7">
        <w:t xml:space="preserve">, and deterministic network application called </w:t>
      </w:r>
      <w:proofErr w:type="spellStart"/>
      <w:r w:rsidR="00523CC7">
        <w:t>BioNetGen</w:t>
      </w:r>
      <w:proofErr w:type="spellEnd"/>
      <w:r w:rsidR="00523CC7">
        <w:t xml:space="preserve">. If some features </w:t>
      </w:r>
      <w:r>
        <w:t>of</w:t>
      </w:r>
      <w:r w:rsidR="00523CC7">
        <w:t xml:space="preserve"> BNGL file are not supported by </w:t>
      </w:r>
      <w:proofErr w:type="spellStart"/>
      <w:r w:rsidR="00523CC7">
        <w:t>VCell</w:t>
      </w:r>
      <w:proofErr w:type="spellEnd"/>
      <w:r w:rsidR="00523CC7">
        <w:t xml:space="preserve">, a pop-up window is launched with a suggestion to </w:t>
      </w:r>
      <w:r w:rsidR="008F08B0">
        <w:t>correct</w:t>
      </w:r>
      <w:r w:rsidR="00570679">
        <w:t xml:space="preserve"> </w:t>
      </w:r>
      <w:r w:rsidR="008F08B0">
        <w:t>unsupported</w:t>
      </w:r>
      <w:r w:rsidR="00523CC7">
        <w:t xml:space="preserve"> features. </w:t>
      </w:r>
      <w:r w:rsidR="00570679">
        <w:t>W</w:t>
      </w:r>
      <w:r w:rsidR="00523CC7">
        <w:t xml:space="preserve">hen some features in BNGL file (such as fixed value of concentration) are supported by </w:t>
      </w:r>
      <w:proofErr w:type="spellStart"/>
      <w:r w:rsidR="00523CC7">
        <w:t>BioNetGen</w:t>
      </w:r>
      <w:proofErr w:type="spellEnd"/>
      <w:r w:rsidR="00523CC7">
        <w:t xml:space="preserve"> but not </w:t>
      </w:r>
      <w:proofErr w:type="spellStart"/>
      <w:r w:rsidR="00523CC7">
        <w:t>NFSim</w:t>
      </w:r>
      <w:proofErr w:type="spellEnd"/>
      <w:r w:rsidR="00523CC7">
        <w:t>, only a single deterministic rule-based application will be created.</w:t>
      </w:r>
      <w:r w:rsidR="005621B4">
        <w:t xml:space="preserve"> You will be asked about units and simulation volume during import.</w:t>
      </w:r>
    </w:p>
    <w:p w14:paraId="0D737E72" w14:textId="77777777" w:rsidR="008B52DB" w:rsidRDefault="008B52DB" w:rsidP="008B52DB">
      <w:pPr>
        <w:spacing w:after="0"/>
      </w:pPr>
    </w:p>
    <w:p w14:paraId="22C69DA7" w14:textId="77777777" w:rsidR="00523CC7" w:rsidRDefault="00523CC7" w:rsidP="008B52DB">
      <w:pPr>
        <w:spacing w:after="0"/>
      </w:pPr>
      <w:r>
        <w:t xml:space="preserve">After you’re done model creation/editing, you can save your private copy of it: </w:t>
      </w:r>
      <w:r w:rsidRPr="00A270A7">
        <w:rPr>
          <w:b/>
        </w:rPr>
        <w:t>File &gt; Save</w:t>
      </w:r>
      <w:r w:rsidR="00A270A7">
        <w:rPr>
          <w:b/>
        </w:rPr>
        <w:t xml:space="preserve"> </w:t>
      </w:r>
      <w:r w:rsidRPr="00A270A7">
        <w:rPr>
          <w:b/>
        </w:rPr>
        <w:t>As</w:t>
      </w:r>
      <w:r>
        <w:t>.</w:t>
      </w:r>
    </w:p>
    <w:p w14:paraId="389AD906" w14:textId="77777777" w:rsidR="004A2A4A" w:rsidRDefault="004A2A4A" w:rsidP="004A2A4A">
      <w:pPr>
        <w:spacing w:after="0"/>
      </w:pPr>
    </w:p>
    <w:p w14:paraId="27848E5A" w14:textId="77777777" w:rsidR="008B52DB" w:rsidRPr="00C27D4F" w:rsidRDefault="004A2A4A" w:rsidP="00C27D4F">
      <w:pPr>
        <w:pStyle w:val="Title"/>
        <w:rPr>
          <w:sz w:val="28"/>
        </w:rPr>
      </w:pPr>
      <w:r w:rsidRPr="008B52DB">
        <w:rPr>
          <w:sz w:val="28"/>
        </w:rPr>
        <w:t>Create a new rule-based model</w:t>
      </w:r>
    </w:p>
    <w:p w14:paraId="2355DE00" w14:textId="77777777" w:rsidR="006952A8" w:rsidRPr="006952A8" w:rsidRDefault="006952A8" w:rsidP="00C27D4F">
      <w:pPr>
        <w:spacing w:after="0"/>
      </w:pPr>
      <w:r w:rsidRPr="006952A8">
        <w:t xml:space="preserve">Please note that </w:t>
      </w:r>
      <w:r w:rsidRPr="00EB7CA1">
        <w:rPr>
          <w:b/>
        </w:rPr>
        <w:t>Help-&gt;Help</w:t>
      </w:r>
      <w:r w:rsidRPr="006952A8">
        <w:t xml:space="preserve"> menu provides </w:t>
      </w:r>
      <w:r w:rsidR="00EB7CA1">
        <w:t xml:space="preserve">a </w:t>
      </w:r>
      <w:r w:rsidRPr="006952A8">
        <w:t xml:space="preserve">very detailed searchable description of all steps in modeling, definitions and specifications. This guide is intended to give just a short overview of modeling process. </w:t>
      </w:r>
    </w:p>
    <w:p w14:paraId="30326E88" w14:textId="77777777" w:rsidR="006952A8" w:rsidRDefault="006952A8" w:rsidP="00C27D4F">
      <w:pPr>
        <w:spacing w:after="0"/>
        <w:rPr>
          <w:b/>
        </w:rPr>
      </w:pPr>
    </w:p>
    <w:p w14:paraId="19C72AA7" w14:textId="77777777" w:rsidR="006952A8" w:rsidRDefault="006952A8" w:rsidP="00C27D4F">
      <w:pPr>
        <w:spacing w:after="0"/>
        <w:rPr>
          <w:b/>
        </w:rPr>
      </w:pPr>
    </w:p>
    <w:p w14:paraId="08BC1AF1" w14:textId="77777777" w:rsidR="00C27D4F" w:rsidRDefault="004A2A4A" w:rsidP="00C27D4F">
      <w:pPr>
        <w:spacing w:after="0"/>
        <w:rPr>
          <w:b/>
        </w:rPr>
      </w:pPr>
      <w:r w:rsidRPr="00C27D4F">
        <w:rPr>
          <w:b/>
        </w:rPr>
        <w:lastRenderedPageBreak/>
        <w:t>Create one or more Molecules</w:t>
      </w:r>
      <w:r w:rsidR="00C27D4F">
        <w:rPr>
          <w:b/>
        </w:rPr>
        <w:t xml:space="preserve"> </w:t>
      </w:r>
      <w:r w:rsidR="00C27D4F" w:rsidRPr="00987C1B">
        <w:t xml:space="preserve">(right click in the Object Properties panel for </w:t>
      </w:r>
      <w:r w:rsidR="00C27D4F" w:rsidRPr="00987C1B">
        <w:rPr>
          <w:b/>
        </w:rPr>
        <w:t>Molecules</w:t>
      </w:r>
      <w:r w:rsidR="00C27D4F" w:rsidRPr="00987C1B">
        <w:t xml:space="preserve"> tab):</w:t>
      </w:r>
    </w:p>
    <w:p w14:paraId="336253F6" w14:textId="77777777" w:rsidR="004A2A4A" w:rsidRDefault="004A2A4A" w:rsidP="00C27D4F">
      <w:pPr>
        <w:spacing w:after="0"/>
      </w:pPr>
      <w:r>
        <w:t xml:space="preserve"> </w:t>
      </w:r>
      <w:r w:rsidR="00C27D4F">
        <w:rPr>
          <w:noProof/>
        </w:rPr>
        <w:drawing>
          <wp:inline distT="0" distB="0" distL="0" distR="0" wp14:anchorId="4161DA1B" wp14:editId="61F91253">
            <wp:extent cx="2318657" cy="681436"/>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9549" cy="681698"/>
                    </a:xfrm>
                    <a:prstGeom prst="rect">
                      <a:avLst/>
                    </a:prstGeom>
                    <a:noFill/>
                  </pic:spPr>
                </pic:pic>
              </a:graphicData>
            </a:graphic>
          </wp:inline>
        </w:drawing>
      </w:r>
    </w:p>
    <w:p w14:paraId="5E3BD7FC" w14:textId="77777777" w:rsidR="00C27D4F" w:rsidRDefault="00C27D4F" w:rsidP="00C27D4F">
      <w:pPr>
        <w:spacing w:after="0"/>
      </w:pPr>
    </w:p>
    <w:p w14:paraId="38D9D3A9" w14:textId="77777777" w:rsidR="008143D0" w:rsidRDefault="008143D0" w:rsidP="004A2A4A">
      <w:pPr>
        <w:spacing w:after="0"/>
        <w:rPr>
          <w:b/>
        </w:rPr>
      </w:pPr>
      <w:r>
        <w:rPr>
          <w:b/>
        </w:rPr>
        <w:t xml:space="preserve">Create one or more Species </w:t>
      </w:r>
      <w:r w:rsidRPr="00987C1B">
        <w:t xml:space="preserve">(right click in the Object Properties panel for </w:t>
      </w:r>
      <w:r w:rsidRPr="00987C1B">
        <w:rPr>
          <w:b/>
        </w:rPr>
        <w:t>Species</w:t>
      </w:r>
      <w:r w:rsidRPr="00987C1B">
        <w:t xml:space="preserve"> tab):</w:t>
      </w:r>
    </w:p>
    <w:p w14:paraId="1799D091" w14:textId="77777777" w:rsidR="008143D0" w:rsidRDefault="00D823BA" w:rsidP="004A2A4A">
      <w:pPr>
        <w:spacing w:after="0"/>
        <w:rPr>
          <w:b/>
        </w:rPr>
      </w:pPr>
      <w:r>
        <w:rPr>
          <w:b/>
          <w:noProof/>
        </w:rPr>
        <w:drawing>
          <wp:inline distT="0" distB="0" distL="0" distR="0" wp14:anchorId="2B40F629" wp14:editId="76304DF8">
            <wp:extent cx="6683829" cy="144565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2174" cy="1445296"/>
                    </a:xfrm>
                    <a:prstGeom prst="rect">
                      <a:avLst/>
                    </a:prstGeom>
                    <a:noFill/>
                  </pic:spPr>
                </pic:pic>
              </a:graphicData>
            </a:graphic>
          </wp:inline>
        </w:drawing>
      </w:r>
    </w:p>
    <w:p w14:paraId="02E2F9CF" w14:textId="77777777" w:rsidR="008143D0" w:rsidRDefault="008143D0" w:rsidP="004A2A4A">
      <w:pPr>
        <w:spacing w:after="0"/>
        <w:rPr>
          <w:b/>
        </w:rPr>
      </w:pPr>
    </w:p>
    <w:p w14:paraId="58963757" w14:textId="77777777" w:rsidR="00A50869" w:rsidRPr="00987C1B" w:rsidRDefault="004A2A4A" w:rsidP="004A2A4A">
      <w:pPr>
        <w:spacing w:after="0"/>
      </w:pPr>
      <w:r w:rsidRPr="00C27D4F">
        <w:rPr>
          <w:b/>
        </w:rPr>
        <w:t>Create one or more Observables</w:t>
      </w:r>
      <w:r w:rsidR="00C27D4F" w:rsidRPr="00C27D4F">
        <w:rPr>
          <w:b/>
        </w:rPr>
        <w:t xml:space="preserve"> </w:t>
      </w:r>
      <w:r w:rsidR="00C27D4F" w:rsidRPr="00987C1B">
        <w:t xml:space="preserve">(right click in the Object Properties panel for </w:t>
      </w:r>
      <w:r w:rsidR="00C27D4F" w:rsidRPr="00987C1B">
        <w:rPr>
          <w:b/>
        </w:rPr>
        <w:t>Observables</w:t>
      </w:r>
      <w:r w:rsidR="00C27D4F" w:rsidRPr="00987C1B">
        <w:t xml:space="preserve"> tab):</w:t>
      </w:r>
    </w:p>
    <w:p w14:paraId="15D5E6D7" w14:textId="77777777" w:rsidR="00C27D4F" w:rsidRDefault="00C27D4F" w:rsidP="004A2A4A">
      <w:pPr>
        <w:spacing w:after="0"/>
        <w:rPr>
          <w:b/>
        </w:rPr>
      </w:pPr>
      <w:r>
        <w:rPr>
          <w:b/>
          <w:noProof/>
        </w:rPr>
        <w:drawing>
          <wp:inline distT="0" distB="0" distL="0" distR="0" wp14:anchorId="362C2372" wp14:editId="5658AC19">
            <wp:extent cx="5053184" cy="2106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023" cy="2107152"/>
                    </a:xfrm>
                    <a:prstGeom prst="rect">
                      <a:avLst/>
                    </a:prstGeom>
                    <a:noFill/>
                  </pic:spPr>
                </pic:pic>
              </a:graphicData>
            </a:graphic>
          </wp:inline>
        </w:drawing>
      </w:r>
    </w:p>
    <w:p w14:paraId="4A05959B" w14:textId="77777777" w:rsidR="00BE0E90" w:rsidRDefault="00BE0E90" w:rsidP="004A2A4A">
      <w:pPr>
        <w:spacing w:after="0"/>
        <w:rPr>
          <w:b/>
        </w:rPr>
      </w:pPr>
    </w:p>
    <w:p w14:paraId="53492A6F" w14:textId="77777777" w:rsidR="00987C1B" w:rsidRDefault="00A57EB4" w:rsidP="004A2A4A">
      <w:pPr>
        <w:spacing w:after="0"/>
        <w:rPr>
          <w:b/>
        </w:rPr>
      </w:pPr>
      <w:r w:rsidRPr="00C27D4F">
        <w:rPr>
          <w:b/>
        </w:rPr>
        <w:t xml:space="preserve">Create one or more </w:t>
      </w:r>
      <w:r>
        <w:rPr>
          <w:b/>
        </w:rPr>
        <w:t>Reaction Rules</w:t>
      </w:r>
      <w:r w:rsidRPr="00C27D4F">
        <w:rPr>
          <w:b/>
        </w:rPr>
        <w:t xml:space="preserve"> </w:t>
      </w:r>
      <w:r w:rsidRPr="00987C1B">
        <w:t>(</w:t>
      </w:r>
      <w:r w:rsidR="00987C1B" w:rsidRPr="00987C1B">
        <w:t xml:space="preserve">right click in the </w:t>
      </w:r>
      <w:r w:rsidR="00987C1B" w:rsidRPr="00987C1B">
        <w:rPr>
          <w:b/>
        </w:rPr>
        <w:t>Object Properties -&gt; Editor</w:t>
      </w:r>
      <w:r w:rsidR="00987C1B" w:rsidRPr="00987C1B">
        <w:t xml:space="preserve"> panel for </w:t>
      </w:r>
      <w:r w:rsidR="00987C1B" w:rsidRPr="00987C1B">
        <w:rPr>
          <w:b/>
        </w:rPr>
        <w:t>Reactions</w:t>
      </w:r>
      <w:r w:rsidR="00987C1B" w:rsidRPr="00987C1B">
        <w:t xml:space="preserve"> tab</w:t>
      </w:r>
      <w:r w:rsidRPr="00987C1B">
        <w:t>):</w:t>
      </w:r>
    </w:p>
    <w:p w14:paraId="38EDB6F9" w14:textId="77777777" w:rsidR="00BE0E90" w:rsidRDefault="00987C1B" w:rsidP="004A2A4A">
      <w:pPr>
        <w:spacing w:after="0"/>
        <w:rPr>
          <w:b/>
        </w:rPr>
      </w:pPr>
      <w:r>
        <w:rPr>
          <w:b/>
          <w:noProof/>
        </w:rPr>
        <w:drawing>
          <wp:inline distT="0" distB="0" distL="0" distR="0" wp14:anchorId="22CF1333" wp14:editId="7D205661">
            <wp:extent cx="6509658" cy="262105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0994" cy="2621594"/>
                    </a:xfrm>
                    <a:prstGeom prst="rect">
                      <a:avLst/>
                    </a:prstGeom>
                    <a:noFill/>
                  </pic:spPr>
                </pic:pic>
              </a:graphicData>
            </a:graphic>
          </wp:inline>
        </w:drawing>
      </w:r>
    </w:p>
    <w:p w14:paraId="12912F59" w14:textId="77777777" w:rsidR="00987C1B" w:rsidRDefault="0084107F" w:rsidP="004A2A4A">
      <w:pPr>
        <w:spacing w:after="0"/>
        <w:rPr>
          <w:b/>
        </w:rPr>
      </w:pPr>
      <w:r>
        <w:rPr>
          <w:b/>
          <w:noProof/>
        </w:rPr>
        <w:drawing>
          <wp:anchor distT="0" distB="0" distL="114300" distR="114300" simplePos="0" relativeHeight="251663360" behindDoc="1" locked="0" layoutInCell="1" allowOverlap="1" wp14:anchorId="5C9EB2AF" wp14:editId="4F39CFB2">
            <wp:simplePos x="0" y="0"/>
            <wp:positionH relativeFrom="column">
              <wp:posOffset>5197475</wp:posOffset>
            </wp:positionH>
            <wp:positionV relativeFrom="paragraph">
              <wp:posOffset>60325</wp:posOffset>
            </wp:positionV>
            <wp:extent cx="1485900" cy="914400"/>
            <wp:effectExtent l="0" t="0" r="0" b="0"/>
            <wp:wrapTight wrapText="bothSides">
              <wp:wrapPolygon edited="0">
                <wp:start x="0" y="0"/>
                <wp:lineTo x="0" y="21150"/>
                <wp:lineTo x="21323" y="21150"/>
                <wp:lineTo x="21323" y="0"/>
                <wp:lineTo x="0" y="0"/>
              </wp:wrapPolygon>
            </wp:wrapTight>
            <wp:docPr id="5" name="Picture 5" descr="C:\Users\mblinov\Dropbox\Projects\VCell-tutorials\VCell6.0_Help_Tutorial\PP_ReactionRul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linov\Dropbox\Projects\VCell-tutorials\VCell6.0_Help_Tutorial\PP_ReactionRuleR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22858" w14:textId="77777777" w:rsidR="0040094A" w:rsidRPr="00987C1B" w:rsidRDefault="00987C1B" w:rsidP="004A2A4A">
      <w:pPr>
        <w:spacing w:after="0"/>
      </w:pPr>
      <w:r w:rsidRPr="00987C1B">
        <w:t xml:space="preserve">After reaction rule is specified, click on </w:t>
      </w:r>
      <w:r w:rsidRPr="00987C1B">
        <w:rPr>
          <w:b/>
        </w:rPr>
        <w:t>Kinetics</w:t>
      </w:r>
      <w:r w:rsidRPr="00987C1B">
        <w:t xml:space="preserve"> tab and set </w:t>
      </w:r>
      <w:r>
        <w:t>whether the rule is reversible</w:t>
      </w:r>
      <w:r w:rsidR="0084107F">
        <w:t xml:space="preserve">, </w:t>
      </w:r>
      <w:r>
        <w:t xml:space="preserve">forward and reverse </w:t>
      </w:r>
      <w:r w:rsidR="0040094A">
        <w:t xml:space="preserve">microscopic </w:t>
      </w:r>
      <w:r>
        <w:t xml:space="preserve">rate constants for default mass action kinetic law.  By default, </w:t>
      </w:r>
      <w:r w:rsidR="0040094A">
        <w:t xml:space="preserve">all reactions generated by a reaction rule have a mass-action kinetic law with </w:t>
      </w:r>
      <w:r w:rsidR="0040094A">
        <w:lastRenderedPageBreak/>
        <w:t xml:space="preserve">forward and reverse rate constants specified here. However, these constants can be adjusted by statistical and symmetry factors (see </w:t>
      </w:r>
      <w:r w:rsidR="00A206EF">
        <w:t>“</w:t>
      </w:r>
      <w:r w:rsidR="0040094A">
        <w:t xml:space="preserve">Expert </w:t>
      </w:r>
      <w:r w:rsidR="00A206EF">
        <w:t xml:space="preserve">Options” </w:t>
      </w:r>
      <w:r w:rsidR="0040094A">
        <w:t>section</w:t>
      </w:r>
      <w:r w:rsidR="00A206EF">
        <w:t xml:space="preserve"> below</w:t>
      </w:r>
      <w:r w:rsidR="0040094A">
        <w:t>).</w:t>
      </w:r>
    </w:p>
    <w:p w14:paraId="2762AEF5" w14:textId="77777777" w:rsidR="00987C1B" w:rsidRDefault="00987C1B" w:rsidP="004A2A4A">
      <w:pPr>
        <w:spacing w:after="0"/>
        <w:rPr>
          <w:b/>
        </w:rPr>
      </w:pPr>
    </w:p>
    <w:p w14:paraId="0FDEB191" w14:textId="77777777" w:rsidR="0040094A" w:rsidRPr="00F30BA9" w:rsidRDefault="00F30BA9" w:rsidP="004A2A4A">
      <w:pPr>
        <w:spacing w:after="0"/>
      </w:pPr>
      <w:r w:rsidRPr="00F30BA9">
        <w:t xml:space="preserve">If </w:t>
      </w:r>
      <w:r w:rsidR="0084107F">
        <w:t xml:space="preserve">a </w:t>
      </w:r>
      <w:r w:rsidRPr="00F30BA9">
        <w:t>reaction rule has multiple identical molecules, they are enumerated to provide one-to-one mapping from reactants to products. The match is established automatically, but can be reassigned with a r</w:t>
      </w:r>
      <w:r w:rsidR="00B03FB7">
        <w:t>ight click on a molecular shape:</w:t>
      </w:r>
      <w:r w:rsidR="00B03FB7">
        <w:rPr>
          <w:noProof/>
        </w:rPr>
        <w:drawing>
          <wp:inline distT="0" distB="0" distL="0" distR="0" wp14:anchorId="77E1BD9F" wp14:editId="2A34746D">
            <wp:extent cx="2954523" cy="816428"/>
            <wp:effectExtent l="0" t="0" r="0" b="3175"/>
            <wp:docPr id="7" name="Picture 7" descr="C:\Users\mblinov\Dropbox\Projects\VCell-tutorials\VCell6.0_Help_Tutorial\Rule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linov\Dropbox\Projects\VCell-tutorials\VCell6.0_Help_Tutorial\RulesMat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6174" cy="816884"/>
                    </a:xfrm>
                    <a:prstGeom prst="rect">
                      <a:avLst/>
                    </a:prstGeom>
                    <a:noFill/>
                    <a:ln>
                      <a:noFill/>
                    </a:ln>
                  </pic:spPr>
                </pic:pic>
              </a:graphicData>
            </a:graphic>
          </wp:inline>
        </w:drawing>
      </w:r>
    </w:p>
    <w:p w14:paraId="6D4EC2DE" w14:textId="77777777" w:rsidR="00B03FB7" w:rsidRDefault="00B03FB7" w:rsidP="00BE0E90">
      <w:pPr>
        <w:pStyle w:val="Title"/>
        <w:rPr>
          <w:sz w:val="28"/>
        </w:rPr>
      </w:pPr>
    </w:p>
    <w:p w14:paraId="0196AB86" w14:textId="77777777" w:rsidR="00BE0E90" w:rsidRPr="00C27D4F" w:rsidRDefault="00BE0E90" w:rsidP="00BE0E90">
      <w:pPr>
        <w:pStyle w:val="Title"/>
        <w:rPr>
          <w:sz w:val="28"/>
        </w:rPr>
      </w:pPr>
      <w:r>
        <w:rPr>
          <w:sz w:val="28"/>
        </w:rPr>
        <w:t>Simulate</w:t>
      </w:r>
      <w:r w:rsidRPr="008B52DB">
        <w:rPr>
          <w:sz w:val="28"/>
        </w:rPr>
        <w:t xml:space="preserve"> rule-based model</w:t>
      </w:r>
    </w:p>
    <w:p w14:paraId="0C3EE450" w14:textId="77777777" w:rsidR="00A14DD6" w:rsidRDefault="00A14DD6" w:rsidP="00A14DD6">
      <w:pPr>
        <w:spacing w:after="0"/>
      </w:pPr>
      <w:r w:rsidRPr="00A14DD6">
        <w:t>Once rule-based features are specifie</w:t>
      </w:r>
      <w:r w:rsidR="00747F15">
        <w:t xml:space="preserve">d in </w:t>
      </w:r>
      <w:r w:rsidR="00747F15" w:rsidRPr="00EB7CA1">
        <w:rPr>
          <w:b/>
        </w:rPr>
        <w:t>Physiology</w:t>
      </w:r>
      <w:r w:rsidR="00747F15">
        <w:t>, a user has mul</w:t>
      </w:r>
      <w:r w:rsidRPr="00A14DD6">
        <w:t xml:space="preserve">tiple choices of how to simulate. As standard with Virtual Cell, a Rule-Based </w:t>
      </w:r>
      <w:proofErr w:type="spellStart"/>
      <w:r w:rsidRPr="00A14DD6">
        <w:t>BioModel</w:t>
      </w:r>
      <w:proofErr w:type="spellEnd"/>
      <w:r w:rsidRPr="00A14DD6">
        <w:t xml:space="preserve"> may have numerous </w:t>
      </w:r>
      <w:r w:rsidRPr="00EB7CA1">
        <w:rPr>
          <w:b/>
        </w:rPr>
        <w:t>Applications</w:t>
      </w:r>
      <w:r w:rsidRPr="00A14DD6">
        <w:t xml:space="preserve">, including </w:t>
      </w:r>
      <w:r w:rsidR="00EB7CA1" w:rsidRPr="0084107F">
        <w:rPr>
          <w:b/>
        </w:rPr>
        <w:t>Deterministic</w:t>
      </w:r>
      <w:r w:rsidR="00EB7CA1">
        <w:t xml:space="preserve">, </w:t>
      </w:r>
      <w:r w:rsidR="00EB7CA1" w:rsidRPr="0084107F">
        <w:rPr>
          <w:b/>
        </w:rPr>
        <w:t>S</w:t>
      </w:r>
      <w:r w:rsidRPr="0084107F">
        <w:rPr>
          <w:b/>
        </w:rPr>
        <w:t>tochastic</w:t>
      </w:r>
      <w:r w:rsidRPr="00A14DD6">
        <w:t xml:space="preserve"> and </w:t>
      </w:r>
      <w:r w:rsidR="00EB7CA1" w:rsidRPr="00EB7CA1">
        <w:rPr>
          <w:b/>
        </w:rPr>
        <w:t>Network-F</w:t>
      </w:r>
      <w:r w:rsidRPr="00EB7CA1">
        <w:rPr>
          <w:b/>
        </w:rPr>
        <w:t>ree</w:t>
      </w:r>
      <w:r w:rsidRPr="00A14DD6">
        <w:t xml:space="preserve"> application</w:t>
      </w:r>
      <w:r w:rsidR="00EB7CA1">
        <w:t>s</w:t>
      </w:r>
      <w:r w:rsidRPr="00A14DD6">
        <w:t xml:space="preserve">. Each Application, in turn can have multiple </w:t>
      </w:r>
      <w:r w:rsidRPr="00EB7CA1">
        <w:rPr>
          <w:b/>
        </w:rPr>
        <w:t>Simulations</w:t>
      </w:r>
      <w:r w:rsidRPr="00A14DD6">
        <w:t xml:space="preserve">, in which different numerical </w:t>
      </w:r>
      <w:r w:rsidR="00747F15">
        <w:t>values or simulation condit</w:t>
      </w:r>
      <w:r w:rsidRPr="00A14DD6">
        <w:t>ions are used.</w:t>
      </w:r>
    </w:p>
    <w:p w14:paraId="63C9801E" w14:textId="77777777" w:rsidR="00747F15" w:rsidRDefault="00747F15" w:rsidP="00A14DD6">
      <w:pPr>
        <w:spacing w:after="0"/>
      </w:pPr>
    </w:p>
    <w:p w14:paraId="4444E6F0" w14:textId="77777777" w:rsidR="00747F15" w:rsidRDefault="00747F15" w:rsidP="00747F15">
      <w:pPr>
        <w:pStyle w:val="ListParagraph"/>
        <w:numPr>
          <w:ilvl w:val="0"/>
          <w:numId w:val="1"/>
        </w:numPr>
        <w:spacing w:after="0"/>
      </w:pPr>
      <w:r>
        <w:rPr>
          <w:b/>
        </w:rPr>
        <w:t xml:space="preserve">Deterministic </w:t>
      </w:r>
      <w:r w:rsidRPr="0084107F">
        <w:t xml:space="preserve">and </w:t>
      </w:r>
      <w:r w:rsidR="0084107F">
        <w:rPr>
          <w:b/>
        </w:rPr>
        <w:t>S</w:t>
      </w:r>
      <w:r>
        <w:rPr>
          <w:b/>
        </w:rPr>
        <w:t>tochastic applications</w:t>
      </w:r>
      <w:r>
        <w:t xml:space="preserve"> rely on </w:t>
      </w:r>
      <w:proofErr w:type="spellStart"/>
      <w:r>
        <w:t>BioNetGen</w:t>
      </w:r>
      <w:proofErr w:type="spellEnd"/>
      <w:r>
        <w:t xml:space="preserve"> to create the reaction network. Network specification parameters (</w:t>
      </w:r>
      <w:r w:rsidR="0084107F" w:rsidRPr="0084107F">
        <w:rPr>
          <w:b/>
        </w:rPr>
        <w:t xml:space="preserve">Maximal </w:t>
      </w:r>
      <w:r w:rsidR="0084107F">
        <w:rPr>
          <w:b/>
        </w:rPr>
        <w:t>N</w:t>
      </w:r>
      <w:r w:rsidRPr="00EB7CA1">
        <w:rPr>
          <w:b/>
        </w:rPr>
        <w:t xml:space="preserve">umber of </w:t>
      </w:r>
      <w:r w:rsidR="0084107F">
        <w:rPr>
          <w:b/>
        </w:rPr>
        <w:t>I</w:t>
      </w:r>
      <w:r w:rsidRPr="00EB7CA1">
        <w:rPr>
          <w:b/>
        </w:rPr>
        <w:t>terations</w:t>
      </w:r>
      <w:r>
        <w:t xml:space="preserve"> to apply rules and </w:t>
      </w:r>
      <w:r w:rsidR="0084107F">
        <w:rPr>
          <w:b/>
        </w:rPr>
        <w:t>M</w:t>
      </w:r>
      <w:r w:rsidRPr="00EB7CA1">
        <w:rPr>
          <w:b/>
        </w:rPr>
        <w:t xml:space="preserve">aximal </w:t>
      </w:r>
      <w:r w:rsidR="0084107F">
        <w:rPr>
          <w:b/>
        </w:rPr>
        <w:t>N</w:t>
      </w:r>
      <w:r w:rsidRPr="00EB7CA1">
        <w:rPr>
          <w:b/>
        </w:rPr>
        <w:t xml:space="preserve">umber of </w:t>
      </w:r>
      <w:r w:rsidR="0084107F">
        <w:rPr>
          <w:b/>
        </w:rPr>
        <w:t>M</w:t>
      </w:r>
      <w:r w:rsidRPr="00EB7CA1">
        <w:rPr>
          <w:b/>
        </w:rPr>
        <w:t xml:space="preserve">olecules per </w:t>
      </w:r>
      <w:r w:rsidR="0084107F">
        <w:rPr>
          <w:b/>
        </w:rPr>
        <w:t>S</w:t>
      </w:r>
      <w:r w:rsidRPr="00EB7CA1">
        <w:rPr>
          <w:b/>
        </w:rPr>
        <w:t>pecies</w:t>
      </w:r>
      <w:r>
        <w:t xml:space="preserve"> in generated network) can be used to control the size of the network, which otherwise can become infinite or too large. After the network is generated, regular deterministic or stochastic simulat</w:t>
      </w:r>
      <w:r w:rsidR="00D975D4">
        <w:t>ors</w:t>
      </w:r>
      <w:r>
        <w:t xml:space="preserve"> can be run.</w:t>
      </w:r>
    </w:p>
    <w:p w14:paraId="225C53DD" w14:textId="77777777" w:rsidR="00747F15" w:rsidRDefault="00747F15" w:rsidP="00747F15">
      <w:pPr>
        <w:pStyle w:val="ListParagraph"/>
        <w:numPr>
          <w:ilvl w:val="0"/>
          <w:numId w:val="1"/>
        </w:numPr>
        <w:spacing w:after="0"/>
      </w:pPr>
      <w:r w:rsidRPr="008B52DB">
        <w:rPr>
          <w:b/>
        </w:rPr>
        <w:t>Network-free</w:t>
      </w:r>
      <w:r>
        <w:t xml:space="preserve"> </w:t>
      </w:r>
      <w:r w:rsidR="00D975D4" w:rsidRPr="00D975D4">
        <w:rPr>
          <w:b/>
        </w:rPr>
        <w:t>Application</w:t>
      </w:r>
      <w:r w:rsidR="00D975D4">
        <w:t xml:space="preserve"> </w:t>
      </w:r>
      <w:r>
        <w:t>simulation avoids network</w:t>
      </w:r>
      <w:r w:rsidR="0084107F">
        <w:t xml:space="preserve"> </w:t>
      </w:r>
      <w:r>
        <w:t xml:space="preserve">generation and directly simulates the amounts of model observables using </w:t>
      </w:r>
      <w:proofErr w:type="spellStart"/>
      <w:r>
        <w:t>NFSim</w:t>
      </w:r>
      <w:proofErr w:type="spellEnd"/>
      <w:r>
        <w:t xml:space="preserve"> engine. </w:t>
      </w:r>
      <w:r w:rsidRPr="007120C0">
        <w:t xml:space="preserve">Rather than generating and tracking all possible chemical </w:t>
      </w:r>
      <w:r>
        <w:t>species, network-free approach</w:t>
      </w:r>
      <w:r w:rsidRPr="007120C0">
        <w:t xml:space="preserve"> follows only the molecular configurations that exist at a given time. </w:t>
      </w:r>
    </w:p>
    <w:p w14:paraId="4B0A147C" w14:textId="77777777" w:rsidR="00BE0E90" w:rsidRDefault="00BE0E90" w:rsidP="00A14DD6">
      <w:pPr>
        <w:spacing w:after="0"/>
      </w:pPr>
    </w:p>
    <w:p w14:paraId="5CC0B2A9" w14:textId="77777777" w:rsidR="00747F15" w:rsidRPr="00D975D4" w:rsidRDefault="00D975D4" w:rsidP="00747F15">
      <w:pPr>
        <w:spacing w:after="0"/>
        <w:rPr>
          <w:b/>
        </w:rPr>
      </w:pPr>
      <w:r>
        <w:rPr>
          <w:b/>
        </w:rPr>
        <w:t xml:space="preserve">Deterministic </w:t>
      </w:r>
      <w:r w:rsidRPr="00D975D4">
        <w:rPr>
          <w:b/>
        </w:rPr>
        <w:t>Applications</w:t>
      </w:r>
      <w:r w:rsidR="00747F15" w:rsidRPr="00D975D4">
        <w:rPr>
          <w:b/>
        </w:rPr>
        <w:t>:</w:t>
      </w:r>
    </w:p>
    <w:p w14:paraId="6792E086" w14:textId="77777777" w:rsidR="00D975D4" w:rsidRDefault="00747F15" w:rsidP="00747F15">
      <w:pPr>
        <w:pStyle w:val="ListParagraph"/>
        <w:numPr>
          <w:ilvl w:val="0"/>
          <w:numId w:val="1"/>
        </w:numPr>
        <w:spacing w:after="0"/>
      </w:pPr>
      <w:r>
        <w:t xml:space="preserve">Select Application in the </w:t>
      </w:r>
      <w:r w:rsidR="00D975D4">
        <w:t>upper left panel,</w:t>
      </w:r>
      <w:r>
        <w:t xml:space="preserve"> </w:t>
      </w:r>
      <w:r w:rsidR="00D975D4">
        <w:t>r</w:t>
      </w:r>
      <w:r>
        <w:t xml:space="preserve">ight click </w:t>
      </w:r>
      <w:r w:rsidR="00D975D4" w:rsidRPr="00EB7CA1">
        <w:rPr>
          <w:b/>
        </w:rPr>
        <w:t>-&gt; New Application -&gt;</w:t>
      </w:r>
      <w:r w:rsidRPr="00EB7CA1">
        <w:rPr>
          <w:b/>
        </w:rPr>
        <w:t xml:space="preserve"> Deterministic</w:t>
      </w:r>
      <w:r w:rsidR="00D975D4">
        <w:t xml:space="preserve">. </w:t>
      </w:r>
      <w:r>
        <w:t xml:space="preserve">By default, new Application is </w:t>
      </w:r>
      <w:r w:rsidR="00D975D4">
        <w:t>a single compartment. Only single compartment is allowable if reaction rules are used.</w:t>
      </w:r>
    </w:p>
    <w:p w14:paraId="08BC5A70" w14:textId="77777777" w:rsidR="00747F15" w:rsidRDefault="00D975D4" w:rsidP="00747F15">
      <w:pPr>
        <w:pStyle w:val="ListParagraph"/>
        <w:numPr>
          <w:ilvl w:val="0"/>
          <w:numId w:val="1"/>
        </w:numPr>
        <w:spacing w:after="0"/>
      </w:pPr>
      <w:r>
        <w:t xml:space="preserve">Go to </w:t>
      </w:r>
      <w:r w:rsidRPr="00EB7CA1">
        <w:rPr>
          <w:b/>
        </w:rPr>
        <w:t>Specifications -&gt; Species</w:t>
      </w:r>
      <w:r>
        <w:t xml:space="preserve"> to specify initial values of species</w:t>
      </w:r>
      <w:r w:rsidR="00FC3698">
        <w:t xml:space="preserve"> and fixed values (clamping)</w:t>
      </w:r>
      <w:r>
        <w:t>.</w:t>
      </w:r>
    </w:p>
    <w:p w14:paraId="3CE6216D" w14:textId="77777777" w:rsidR="00D975D4" w:rsidRDefault="00D975D4" w:rsidP="00747F15">
      <w:pPr>
        <w:pStyle w:val="ListParagraph"/>
        <w:numPr>
          <w:ilvl w:val="0"/>
          <w:numId w:val="1"/>
        </w:numPr>
        <w:spacing w:after="0"/>
      </w:pPr>
      <w:r>
        <w:t xml:space="preserve">Go to </w:t>
      </w:r>
      <w:r w:rsidRPr="00EB7CA1">
        <w:rPr>
          <w:b/>
        </w:rPr>
        <w:t>Specifications -&gt; Reactions</w:t>
      </w:r>
      <w:r>
        <w:t xml:space="preserve"> to enable/disable some of reaction rules.</w:t>
      </w:r>
    </w:p>
    <w:p w14:paraId="639D28EA" w14:textId="77777777" w:rsidR="00D975D4" w:rsidRDefault="00D975D4" w:rsidP="00747F15">
      <w:pPr>
        <w:pStyle w:val="ListParagraph"/>
        <w:numPr>
          <w:ilvl w:val="0"/>
          <w:numId w:val="1"/>
        </w:numPr>
        <w:spacing w:after="0"/>
      </w:pPr>
      <w:r>
        <w:t xml:space="preserve">Go to </w:t>
      </w:r>
      <w:r w:rsidRPr="00EB7CA1">
        <w:rPr>
          <w:b/>
        </w:rPr>
        <w:t>Specifications -&gt; Network</w:t>
      </w:r>
      <w:r>
        <w:t xml:space="preserve"> to check how a reaction network looks like for different constraints on network generation. </w:t>
      </w:r>
      <w:r w:rsidRPr="00EB7CA1">
        <w:rPr>
          <w:b/>
        </w:rPr>
        <w:t>Apply</w:t>
      </w:r>
      <w:r>
        <w:t xml:space="preserve"> constraints after you’re happy with the network.</w:t>
      </w:r>
    </w:p>
    <w:p w14:paraId="1F377C71" w14:textId="77777777" w:rsidR="00D975D4" w:rsidRDefault="00D975D4" w:rsidP="00747F15">
      <w:pPr>
        <w:pStyle w:val="ListParagraph"/>
        <w:numPr>
          <w:ilvl w:val="0"/>
          <w:numId w:val="1"/>
        </w:numPr>
        <w:spacing w:after="0"/>
      </w:pPr>
      <w:r>
        <w:t xml:space="preserve">Go to </w:t>
      </w:r>
      <w:r w:rsidRPr="00A57EB4">
        <w:rPr>
          <w:b/>
        </w:rPr>
        <w:t>Specification-&gt;Simulations</w:t>
      </w:r>
      <w:r>
        <w:t xml:space="preserve"> to set simulation parameters and run. </w:t>
      </w:r>
    </w:p>
    <w:p w14:paraId="2EADAFF4" w14:textId="77777777" w:rsidR="00664223" w:rsidRDefault="00664223" w:rsidP="00664223">
      <w:pPr>
        <w:pStyle w:val="ListParagraph"/>
        <w:numPr>
          <w:ilvl w:val="1"/>
          <w:numId w:val="1"/>
        </w:numPr>
        <w:spacing w:after="0"/>
      </w:pPr>
      <w:r>
        <w:t xml:space="preserve">Create and manipulate Simulations using the icons on the left to </w:t>
      </w:r>
      <w:r w:rsidRPr="00A57EB4">
        <w:rPr>
          <w:b/>
        </w:rPr>
        <w:t>Add New</w:t>
      </w:r>
      <w:r>
        <w:t xml:space="preserve">, </w:t>
      </w:r>
      <w:r w:rsidRPr="00A57EB4">
        <w:rPr>
          <w:b/>
        </w:rPr>
        <w:t>Copy</w:t>
      </w:r>
      <w:r>
        <w:t xml:space="preserve">, </w:t>
      </w:r>
      <w:r w:rsidRPr="00A57EB4">
        <w:rPr>
          <w:b/>
        </w:rPr>
        <w:t>Edit</w:t>
      </w:r>
      <w:r>
        <w:t xml:space="preserve">, </w:t>
      </w:r>
      <w:r w:rsidRPr="00A57EB4">
        <w:rPr>
          <w:b/>
        </w:rPr>
        <w:t>Delete</w:t>
      </w:r>
      <w:r>
        <w:t>.</w:t>
      </w:r>
    </w:p>
    <w:p w14:paraId="5843E042" w14:textId="77777777" w:rsidR="00664223" w:rsidRDefault="00664223" w:rsidP="00664223">
      <w:pPr>
        <w:pStyle w:val="ListParagraph"/>
        <w:numPr>
          <w:ilvl w:val="1"/>
          <w:numId w:val="1"/>
        </w:numPr>
        <w:spacing w:after="0"/>
      </w:pPr>
      <w:r>
        <w:t xml:space="preserve">Click </w:t>
      </w:r>
      <w:r w:rsidRPr="00A57EB4">
        <w:rPr>
          <w:b/>
        </w:rPr>
        <w:t>Edit</w:t>
      </w:r>
      <w:r>
        <w:t xml:space="preserve"> to check solver settings. </w:t>
      </w:r>
      <w:r w:rsidR="00A57EB4">
        <w:t xml:space="preserve">Use the </w:t>
      </w:r>
      <w:r w:rsidRPr="00A57EB4">
        <w:rPr>
          <w:b/>
        </w:rPr>
        <w:t>Parameter</w:t>
      </w:r>
      <w:r w:rsidR="00A57EB4">
        <w:t>s</w:t>
      </w:r>
      <w:r>
        <w:t xml:space="preserve"> tab in the edit simulation window to create Simulations with specific parameter values being overridden.</w:t>
      </w:r>
    </w:p>
    <w:p w14:paraId="3EFF1BCB" w14:textId="77777777" w:rsidR="00D975D4" w:rsidRDefault="00D975D4" w:rsidP="00D975D4">
      <w:pPr>
        <w:pStyle w:val="ListParagraph"/>
        <w:numPr>
          <w:ilvl w:val="1"/>
          <w:numId w:val="1"/>
        </w:numPr>
        <w:spacing w:after="0"/>
      </w:pPr>
      <w:r w:rsidRPr="00A57EB4">
        <w:rPr>
          <w:b/>
        </w:rPr>
        <w:t>Green triangle</w:t>
      </w:r>
      <w:r>
        <w:t xml:space="preserve"> on </w:t>
      </w:r>
      <w:r w:rsidR="00D31CB1">
        <w:t xml:space="preserve">the </w:t>
      </w:r>
      <w:r>
        <w:t>right sends simulation to the server. Simulation results will be available after simulation is completed. Logging in is required.</w:t>
      </w:r>
      <w:r w:rsidR="00664223">
        <w:t xml:space="preserve"> After green button is pressed, any other work with </w:t>
      </w:r>
      <w:proofErr w:type="spellStart"/>
      <w:r w:rsidR="00664223">
        <w:t>VCell</w:t>
      </w:r>
      <w:proofErr w:type="spellEnd"/>
      <w:r w:rsidR="00664223">
        <w:t xml:space="preserve"> </w:t>
      </w:r>
      <w:r w:rsidR="00D31CB1">
        <w:t>may be continued</w:t>
      </w:r>
      <w:r w:rsidR="00664223">
        <w:t xml:space="preserve">, or a user can close </w:t>
      </w:r>
      <w:proofErr w:type="spellStart"/>
      <w:r w:rsidR="00664223">
        <w:t>VCell</w:t>
      </w:r>
      <w:proofErr w:type="spellEnd"/>
      <w:r w:rsidR="00664223">
        <w:t xml:space="preserve"> completely. Simulation results will be saved in the database.</w:t>
      </w:r>
    </w:p>
    <w:p w14:paraId="5BDA1017" w14:textId="77777777" w:rsidR="00664223" w:rsidRDefault="00D975D4" w:rsidP="00747F15">
      <w:pPr>
        <w:pStyle w:val="ListParagraph"/>
        <w:numPr>
          <w:ilvl w:val="1"/>
          <w:numId w:val="1"/>
        </w:numPr>
        <w:spacing w:after="0"/>
      </w:pPr>
      <w:r w:rsidRPr="00A57EB4">
        <w:rPr>
          <w:b/>
        </w:rPr>
        <w:t>Blue triangle</w:t>
      </w:r>
      <w:r>
        <w:t xml:space="preserve"> on </w:t>
      </w:r>
      <w:r w:rsidR="00D31CB1">
        <w:t xml:space="preserve">the </w:t>
      </w:r>
      <w:r>
        <w:t xml:space="preserve">right performs simulations on a client’s computer.  No other </w:t>
      </w:r>
      <w:proofErr w:type="spellStart"/>
      <w:r>
        <w:t>VCell</w:t>
      </w:r>
      <w:proofErr w:type="spellEnd"/>
      <w:r>
        <w:t xml:space="preserve"> </w:t>
      </w:r>
      <w:r w:rsidR="00664223">
        <w:t>operations are possible till simulation is completed.</w:t>
      </w:r>
    </w:p>
    <w:p w14:paraId="57A817EC" w14:textId="77777777" w:rsidR="00A40E32" w:rsidRDefault="00A40E32" w:rsidP="00747F15">
      <w:pPr>
        <w:pStyle w:val="ListParagraph"/>
        <w:numPr>
          <w:ilvl w:val="1"/>
          <w:numId w:val="1"/>
        </w:numPr>
        <w:spacing w:after="0"/>
      </w:pPr>
      <w:r>
        <w:t xml:space="preserve">Simulation results can display Observables, Species (that were specified in Physiology), Generated Species (those generated in the network – their structure can be seen in </w:t>
      </w:r>
      <w:r w:rsidR="00A57EB4">
        <w:rPr>
          <w:b/>
        </w:rPr>
        <w:t>Spe</w:t>
      </w:r>
      <w:r w:rsidRPr="00A57EB4">
        <w:rPr>
          <w:b/>
        </w:rPr>
        <w:t>c</w:t>
      </w:r>
      <w:r w:rsidR="00A57EB4">
        <w:rPr>
          <w:b/>
        </w:rPr>
        <w:t>i</w:t>
      </w:r>
      <w:r w:rsidRPr="00A57EB4">
        <w:rPr>
          <w:b/>
        </w:rPr>
        <w:t>fication -&gt; Network</w:t>
      </w:r>
      <w:r>
        <w:t>) and Other – which include reaction fluxes and user-defined functions.</w:t>
      </w:r>
    </w:p>
    <w:p w14:paraId="66AAA335" w14:textId="77777777" w:rsidR="00A40E32" w:rsidRDefault="00A40E32" w:rsidP="00747F15">
      <w:pPr>
        <w:pStyle w:val="ListParagraph"/>
        <w:numPr>
          <w:ilvl w:val="1"/>
          <w:numId w:val="1"/>
        </w:numPr>
        <w:spacing w:after="0"/>
      </w:pPr>
      <w:r>
        <w:t xml:space="preserve">Ctrl and Shift can be used to select multiple outputs. </w:t>
      </w:r>
    </w:p>
    <w:p w14:paraId="3B44065D" w14:textId="77777777" w:rsidR="00747F15" w:rsidRDefault="00747F15" w:rsidP="00747F15">
      <w:pPr>
        <w:pStyle w:val="ListParagraph"/>
        <w:numPr>
          <w:ilvl w:val="1"/>
          <w:numId w:val="1"/>
        </w:numPr>
        <w:spacing w:after="0"/>
      </w:pPr>
      <w:r>
        <w:lastRenderedPageBreak/>
        <w:t xml:space="preserve">Simulation Results </w:t>
      </w:r>
      <w:r w:rsidR="00664223">
        <w:t xml:space="preserve">for “green” run </w:t>
      </w:r>
      <w:r>
        <w:t>can be viewed in a separate window invoked by clicking</w:t>
      </w:r>
      <w:r w:rsidR="00664223">
        <w:t xml:space="preserve"> </w:t>
      </w:r>
      <w:r w:rsidR="00A57EB4">
        <w:t xml:space="preserve">on the </w:t>
      </w:r>
      <w:r w:rsidR="00A57EB4" w:rsidRPr="00A57EB4">
        <w:rPr>
          <w:b/>
        </w:rPr>
        <w:t>Results</w:t>
      </w:r>
      <w:r>
        <w:t xml:space="preserve"> icon</w:t>
      </w:r>
      <w:r w:rsidR="00664223">
        <w:t xml:space="preserve"> on the left</w:t>
      </w:r>
      <w:r>
        <w:t>.</w:t>
      </w:r>
      <w:r w:rsidR="00664223">
        <w:t xml:space="preserve"> </w:t>
      </w:r>
      <w:r>
        <w:t>Results can be viewed while a Simulation is still running; the data displayed will</w:t>
      </w:r>
      <w:r w:rsidR="00664223">
        <w:t xml:space="preserve"> </w:t>
      </w:r>
      <w:r>
        <w:t>update automatically at the same time with the Simulation status.</w:t>
      </w:r>
    </w:p>
    <w:p w14:paraId="3BB4FD05" w14:textId="77777777" w:rsidR="00747F15" w:rsidRDefault="00747F15" w:rsidP="00747F15">
      <w:pPr>
        <w:spacing w:after="0"/>
      </w:pPr>
    </w:p>
    <w:p w14:paraId="295B7D7D" w14:textId="77777777" w:rsidR="00664223" w:rsidRPr="00D975D4" w:rsidRDefault="00664223" w:rsidP="00664223">
      <w:pPr>
        <w:spacing w:after="0"/>
        <w:rPr>
          <w:b/>
        </w:rPr>
      </w:pPr>
      <w:r>
        <w:rPr>
          <w:b/>
        </w:rPr>
        <w:t xml:space="preserve">Special for Stochastic </w:t>
      </w:r>
      <w:r w:rsidRPr="00D975D4">
        <w:rPr>
          <w:b/>
        </w:rPr>
        <w:t>Applications:</w:t>
      </w:r>
    </w:p>
    <w:p w14:paraId="35E9E1A1" w14:textId="77777777" w:rsidR="00664223" w:rsidRDefault="00664223" w:rsidP="00664223">
      <w:pPr>
        <w:pStyle w:val="ListParagraph"/>
        <w:numPr>
          <w:ilvl w:val="0"/>
          <w:numId w:val="1"/>
        </w:numPr>
        <w:spacing w:after="0"/>
      </w:pPr>
      <w:r w:rsidRPr="00A57EB4">
        <w:rPr>
          <w:b/>
        </w:rPr>
        <w:t>Specifications -&gt; Species</w:t>
      </w:r>
      <w:r>
        <w:t xml:space="preserve"> will give a value of either concentrations, or particle numbers. Simulations will be performed in particles. Conversion is done using compartment volume that is defined in </w:t>
      </w:r>
      <w:r w:rsidRPr="00A57EB4">
        <w:rPr>
          <w:b/>
        </w:rPr>
        <w:t>Specifications-&gt;Geometry</w:t>
      </w:r>
      <w:r>
        <w:t>. Make sure simulation volume is appropriate to avoid very large number of particles.</w:t>
      </w:r>
    </w:p>
    <w:p w14:paraId="6881A052" w14:textId="77777777" w:rsidR="00A40E32" w:rsidRDefault="00A40E32" w:rsidP="00664223">
      <w:pPr>
        <w:pStyle w:val="ListParagraph"/>
        <w:numPr>
          <w:ilvl w:val="0"/>
          <w:numId w:val="1"/>
        </w:numPr>
        <w:spacing w:after="0"/>
      </w:pPr>
      <w:r>
        <w:t>Simulation results can be seen in concentrations and number of particles (</w:t>
      </w:r>
      <w:proofErr w:type="spellStart"/>
      <w:r>
        <w:t>name_Count</w:t>
      </w:r>
      <w:proofErr w:type="spellEnd"/>
      <w:r>
        <w:t>).</w:t>
      </w:r>
    </w:p>
    <w:p w14:paraId="4FF06AE4" w14:textId="77777777" w:rsidR="00664223" w:rsidRDefault="00664223" w:rsidP="00747F15">
      <w:pPr>
        <w:spacing w:after="0"/>
      </w:pPr>
    </w:p>
    <w:p w14:paraId="55418564" w14:textId="77777777" w:rsidR="00A40E32" w:rsidRPr="00D975D4" w:rsidRDefault="00A40E32" w:rsidP="00A40E32">
      <w:pPr>
        <w:spacing w:after="0"/>
        <w:rPr>
          <w:b/>
        </w:rPr>
      </w:pPr>
      <w:r>
        <w:rPr>
          <w:b/>
        </w:rPr>
        <w:t xml:space="preserve">Special for </w:t>
      </w:r>
      <w:r w:rsidR="00A57EB4">
        <w:rPr>
          <w:b/>
        </w:rPr>
        <w:t>Network-Free</w:t>
      </w:r>
      <w:r>
        <w:rPr>
          <w:b/>
        </w:rPr>
        <w:t xml:space="preserve"> </w:t>
      </w:r>
      <w:r w:rsidRPr="00D975D4">
        <w:rPr>
          <w:b/>
        </w:rPr>
        <w:t>Applications:</w:t>
      </w:r>
    </w:p>
    <w:p w14:paraId="4DA741FE" w14:textId="77777777" w:rsidR="00A57EB4" w:rsidRDefault="0037711E" w:rsidP="00A40E32">
      <w:pPr>
        <w:pStyle w:val="ListParagraph"/>
        <w:numPr>
          <w:ilvl w:val="0"/>
          <w:numId w:val="1"/>
        </w:numPr>
        <w:spacing w:after="0"/>
      </w:pPr>
      <w:r>
        <w:t xml:space="preserve">This is a </w:t>
      </w:r>
      <w:r w:rsidR="00A57EB4">
        <w:t xml:space="preserve">stochastic application, so compartment volume must be defined in </w:t>
      </w:r>
      <w:r w:rsidR="00A57EB4" w:rsidRPr="00A57EB4">
        <w:rPr>
          <w:b/>
        </w:rPr>
        <w:t>Specifications-&gt;Geometry</w:t>
      </w:r>
    </w:p>
    <w:p w14:paraId="249B7FFF" w14:textId="77777777" w:rsidR="00A40E32" w:rsidRDefault="00A40E32" w:rsidP="00A40E32">
      <w:pPr>
        <w:pStyle w:val="ListParagraph"/>
        <w:numPr>
          <w:ilvl w:val="0"/>
          <w:numId w:val="1"/>
        </w:numPr>
        <w:spacing w:after="0"/>
      </w:pPr>
      <w:r w:rsidRPr="00A57EB4">
        <w:rPr>
          <w:b/>
        </w:rPr>
        <w:t>Specifications -&gt; Network-Free</w:t>
      </w:r>
      <w:r>
        <w:t xml:space="preserve"> can be used to generate a rule-based model from a regular reaction network. For a purely rule-based model pressing this button will generate a new rule-based model identical to the existing. Check “Expert</w:t>
      </w:r>
      <w:r w:rsidR="00A206EF">
        <w:t xml:space="preserve"> Options</w:t>
      </w:r>
      <w:r>
        <w:t>” section for more details.</w:t>
      </w:r>
    </w:p>
    <w:p w14:paraId="7C8A217D" w14:textId="77777777" w:rsidR="00A40E32" w:rsidRDefault="00C25B7C" w:rsidP="00A40E32">
      <w:pPr>
        <w:pStyle w:val="ListParagraph"/>
        <w:numPr>
          <w:ilvl w:val="0"/>
          <w:numId w:val="1"/>
        </w:numPr>
        <w:spacing w:after="0"/>
      </w:pPr>
      <w:proofErr w:type="spellStart"/>
      <w:r>
        <w:t>NFSim</w:t>
      </w:r>
      <w:proofErr w:type="spellEnd"/>
      <w:r>
        <w:t xml:space="preserve"> simulator has special settings – check them carefully under </w:t>
      </w:r>
      <w:r w:rsidRPr="00A57EB4">
        <w:rPr>
          <w:b/>
        </w:rPr>
        <w:t>Simulation -&gt; Edit-&gt;Solver</w:t>
      </w:r>
      <w:r>
        <w:t>.</w:t>
      </w:r>
    </w:p>
    <w:p w14:paraId="5A33C007" w14:textId="77777777" w:rsidR="00F06180" w:rsidRDefault="00F06180" w:rsidP="00F06180">
      <w:pPr>
        <w:spacing w:after="0"/>
      </w:pPr>
    </w:p>
    <w:p w14:paraId="0E5AC40F" w14:textId="77777777" w:rsidR="00F06180" w:rsidRDefault="00F06180" w:rsidP="00F06180">
      <w:pPr>
        <w:spacing w:after="0"/>
      </w:pPr>
    </w:p>
    <w:p w14:paraId="4B201C0F" w14:textId="77777777" w:rsidR="00F06180" w:rsidRPr="00C27D4F" w:rsidRDefault="00717221" w:rsidP="00F06180">
      <w:pPr>
        <w:pStyle w:val="Title"/>
        <w:rPr>
          <w:sz w:val="28"/>
        </w:rPr>
      </w:pPr>
      <w:r>
        <w:rPr>
          <w:sz w:val="28"/>
        </w:rPr>
        <w:t>Expert</w:t>
      </w:r>
      <w:r w:rsidR="00B03FB7">
        <w:rPr>
          <w:sz w:val="28"/>
        </w:rPr>
        <w:t xml:space="preserve"> </w:t>
      </w:r>
      <w:r w:rsidR="00A206EF">
        <w:rPr>
          <w:sz w:val="28"/>
        </w:rPr>
        <w:t>O</w:t>
      </w:r>
      <w:r w:rsidR="00B03FB7">
        <w:rPr>
          <w:sz w:val="28"/>
        </w:rPr>
        <w:t>ptions</w:t>
      </w:r>
    </w:p>
    <w:p w14:paraId="29E15686" w14:textId="77777777" w:rsidR="00F06180" w:rsidRPr="00717076" w:rsidRDefault="001140AB" w:rsidP="001140AB">
      <w:pPr>
        <w:pStyle w:val="ListParagraph"/>
        <w:numPr>
          <w:ilvl w:val="0"/>
          <w:numId w:val="1"/>
        </w:numPr>
        <w:spacing w:after="0"/>
      </w:pPr>
      <w:r>
        <w:t xml:space="preserve">Every </w:t>
      </w:r>
      <w:proofErr w:type="spellStart"/>
      <w:r>
        <w:t>VCell</w:t>
      </w:r>
      <w:proofErr w:type="spellEnd"/>
      <w:r>
        <w:t xml:space="preserve"> </w:t>
      </w:r>
      <w:proofErr w:type="spellStart"/>
      <w:r>
        <w:t>BioModel</w:t>
      </w:r>
      <w:proofErr w:type="spellEnd"/>
      <w:r>
        <w:t xml:space="preserve"> can be </w:t>
      </w:r>
      <w:r w:rsidRPr="00717076">
        <w:rPr>
          <w:u w:val="single"/>
        </w:rPr>
        <w:t>enhanced by creating Molecules and assigning molecular composition to species</w:t>
      </w:r>
      <w:r w:rsidRPr="00717076">
        <w:t>.</w:t>
      </w:r>
    </w:p>
    <w:p w14:paraId="44C11BCF" w14:textId="77777777" w:rsidR="001140AB" w:rsidRPr="00717076" w:rsidRDefault="001140AB" w:rsidP="001140AB">
      <w:pPr>
        <w:pStyle w:val="ListParagraph"/>
        <w:numPr>
          <w:ilvl w:val="0"/>
          <w:numId w:val="1"/>
        </w:numPr>
        <w:spacing w:after="0"/>
      </w:pPr>
      <w:r w:rsidRPr="00717076">
        <w:t xml:space="preserve">Currently, </w:t>
      </w:r>
      <w:r w:rsidRPr="00717076">
        <w:rPr>
          <w:u w:val="single"/>
        </w:rPr>
        <w:t>models with rules are limited to a single compartment</w:t>
      </w:r>
      <w:r w:rsidRPr="00717076">
        <w:t>. Once a reaction rule is created, no new compartments can be added. Vice versa, in models with multiple compartments reaction rules cannot be added.</w:t>
      </w:r>
    </w:p>
    <w:p w14:paraId="3F54B8D4" w14:textId="77777777" w:rsidR="00F06180" w:rsidRDefault="001140AB" w:rsidP="00F06180">
      <w:pPr>
        <w:pStyle w:val="ListParagraph"/>
        <w:numPr>
          <w:ilvl w:val="0"/>
          <w:numId w:val="1"/>
        </w:numPr>
        <w:spacing w:after="0"/>
      </w:pPr>
      <w:r w:rsidRPr="00717076">
        <w:t xml:space="preserve">One can </w:t>
      </w:r>
      <w:r w:rsidRPr="00717076">
        <w:rPr>
          <w:u w:val="single"/>
        </w:rPr>
        <w:t xml:space="preserve">mix reactions and reaction </w:t>
      </w:r>
      <w:r w:rsidRPr="0084107F">
        <w:t>rules</w:t>
      </w:r>
      <w:r w:rsidR="0084107F" w:rsidRPr="0084107F">
        <w:t xml:space="preserve"> (see </w:t>
      </w:r>
      <w:proofErr w:type="spellStart"/>
      <w:r w:rsidR="0084107F" w:rsidRPr="0084107F">
        <w:rPr>
          <w:i/>
        </w:rPr>
        <w:t>Mix_Reactions_Rules</w:t>
      </w:r>
      <w:proofErr w:type="spellEnd"/>
      <w:r w:rsidR="0084107F" w:rsidRPr="0084107F">
        <w:t xml:space="preserve"> model in Tutorial folder)</w:t>
      </w:r>
      <w:r>
        <w:t xml:space="preserve">. </w:t>
      </w:r>
      <w:r w:rsidR="0084107F">
        <w:t>In particular</w:t>
      </w:r>
      <w:r w:rsidR="00F06180">
        <w:t>, species that are used as initial seed species for rule-based models can be used as species in reaction networks.</w:t>
      </w:r>
    </w:p>
    <w:p w14:paraId="304374AF" w14:textId="77777777" w:rsidR="001140AB" w:rsidRDefault="001140AB" w:rsidP="00F06180">
      <w:pPr>
        <w:pStyle w:val="ListParagraph"/>
        <w:numPr>
          <w:ilvl w:val="0"/>
          <w:numId w:val="1"/>
        </w:numPr>
        <w:spacing w:after="0"/>
      </w:pPr>
      <w:r w:rsidRPr="00717076">
        <w:rPr>
          <w:u w:val="single"/>
        </w:rPr>
        <w:t>Only mass-action kinetics is supported</w:t>
      </w:r>
      <w:r>
        <w:t xml:space="preserve"> in reaction rules. In deterministic applications, one can put expressions depending on Species as forward and reverse rates</w:t>
      </w:r>
      <w:r w:rsidR="0084107F">
        <w:t xml:space="preserve"> (see </w:t>
      </w:r>
      <w:proofErr w:type="spellStart"/>
      <w:r w:rsidR="005621B4" w:rsidRPr="005621B4">
        <w:rPr>
          <w:i/>
        </w:rPr>
        <w:t>RB_Enzyme_Kinetics</w:t>
      </w:r>
      <w:proofErr w:type="spellEnd"/>
      <w:r w:rsidR="005621B4">
        <w:t xml:space="preserve"> </w:t>
      </w:r>
      <w:r w:rsidR="005621B4" w:rsidRPr="0084107F">
        <w:t>model in Tutorial folder)</w:t>
      </w:r>
      <w:r>
        <w:t>. In Stochastic and Network-Free Applications, only numerical expressions are allowed.</w:t>
      </w:r>
    </w:p>
    <w:p w14:paraId="26E024FC" w14:textId="77777777" w:rsidR="001140AB" w:rsidRDefault="001140AB" w:rsidP="001140AB">
      <w:pPr>
        <w:pStyle w:val="ListParagraph"/>
        <w:numPr>
          <w:ilvl w:val="0"/>
          <w:numId w:val="1"/>
        </w:numPr>
        <w:spacing w:after="0"/>
      </w:pPr>
      <w:r>
        <w:t>Using Network-Free Application, please be aware:</w:t>
      </w:r>
    </w:p>
    <w:p w14:paraId="7FF78EFE" w14:textId="77777777" w:rsidR="001140AB" w:rsidRDefault="001140AB" w:rsidP="001140AB">
      <w:pPr>
        <w:pStyle w:val="ListParagraph"/>
        <w:numPr>
          <w:ilvl w:val="1"/>
          <w:numId w:val="1"/>
        </w:numPr>
        <w:spacing w:after="0"/>
      </w:pPr>
      <w:r>
        <w:t xml:space="preserve">While it can be used for every </w:t>
      </w:r>
      <w:proofErr w:type="spellStart"/>
      <w:r w:rsidR="008C35F1">
        <w:t>VCell</w:t>
      </w:r>
      <w:proofErr w:type="spellEnd"/>
      <w:r w:rsidR="008C35F1">
        <w:t xml:space="preserve"> </w:t>
      </w:r>
      <w:proofErr w:type="spellStart"/>
      <w:r w:rsidR="008C35F1">
        <w:t>BioM</w:t>
      </w:r>
      <w:r>
        <w:t>odel</w:t>
      </w:r>
      <w:proofErr w:type="spellEnd"/>
      <w:r>
        <w:t xml:space="preserve"> obeying </w:t>
      </w:r>
      <w:r w:rsidR="0037711E">
        <w:t xml:space="preserve">the </w:t>
      </w:r>
      <w:r>
        <w:t xml:space="preserve">limitations </w:t>
      </w:r>
      <w:r w:rsidR="008C35F1">
        <w:t>above</w:t>
      </w:r>
      <w:r>
        <w:t>, it is designed to be used to simulate rule-based models.</w:t>
      </w:r>
    </w:p>
    <w:p w14:paraId="57358FFF" w14:textId="77777777" w:rsidR="001140AB" w:rsidRDefault="001140AB" w:rsidP="001140AB">
      <w:pPr>
        <w:pStyle w:val="ListParagraph"/>
        <w:numPr>
          <w:ilvl w:val="1"/>
          <w:numId w:val="1"/>
        </w:numPr>
        <w:spacing w:after="0"/>
      </w:pPr>
      <w:r>
        <w:t xml:space="preserve">This is </w:t>
      </w:r>
      <w:r w:rsidR="0037711E">
        <w:t xml:space="preserve">a </w:t>
      </w:r>
      <w:r>
        <w:t>stochastic simulation, so simulation results will vary by run.</w:t>
      </w:r>
    </w:p>
    <w:p w14:paraId="3CE20EDE" w14:textId="77777777" w:rsidR="001140AB" w:rsidRDefault="001140AB" w:rsidP="001140AB">
      <w:pPr>
        <w:pStyle w:val="ListParagraph"/>
        <w:numPr>
          <w:ilvl w:val="1"/>
          <w:numId w:val="1"/>
        </w:numPr>
        <w:spacing w:after="0"/>
      </w:pPr>
      <w:r>
        <w:t xml:space="preserve">It operates with particles, so </w:t>
      </w:r>
      <w:r w:rsidR="0037711E">
        <w:t>using “copy as” to convert</w:t>
      </w:r>
      <w:r>
        <w:t xml:space="preserve"> </w:t>
      </w:r>
      <w:r w:rsidR="0037711E">
        <w:t xml:space="preserve">a </w:t>
      </w:r>
      <w:r>
        <w:t xml:space="preserve">deterministic application </w:t>
      </w:r>
      <w:r w:rsidR="0037711E">
        <w:t xml:space="preserve">to a </w:t>
      </w:r>
      <w:r>
        <w:t xml:space="preserve">Network-Free </w:t>
      </w:r>
      <w:r w:rsidR="0037711E">
        <w:t xml:space="preserve">application </w:t>
      </w:r>
      <w:r>
        <w:t xml:space="preserve">may lead to </w:t>
      </w:r>
      <w:r w:rsidR="0037711E">
        <w:t xml:space="preserve">a </w:t>
      </w:r>
      <w:r>
        <w:t xml:space="preserve">very large number of particles. This number can be adjusted by changing simulation volume in </w:t>
      </w:r>
      <w:r w:rsidR="00717076" w:rsidRPr="00717076">
        <w:rPr>
          <w:b/>
        </w:rPr>
        <w:t>Specifications -&gt; Geometry</w:t>
      </w:r>
      <w:r>
        <w:t>.</w:t>
      </w:r>
      <w:r w:rsidR="00717076">
        <w:t xml:space="preserve"> The </w:t>
      </w:r>
      <w:r w:rsidR="00FC3698">
        <w:t xml:space="preserve">default </w:t>
      </w:r>
      <w:r w:rsidR="00717076">
        <w:t xml:space="preserve">maximal </w:t>
      </w:r>
      <w:r w:rsidR="00FC3698">
        <w:t>number of particles</w:t>
      </w:r>
      <w:r w:rsidR="00717076">
        <w:t xml:space="preserve"> is 200,000 (it may be increased in </w:t>
      </w:r>
      <w:r w:rsidR="00717076" w:rsidRPr="00717076">
        <w:rPr>
          <w:b/>
        </w:rPr>
        <w:t>Simulations -&gt; Edit -&gt; Solver</w:t>
      </w:r>
      <w:r w:rsidR="00717076">
        <w:t>)</w:t>
      </w:r>
    </w:p>
    <w:p w14:paraId="47611D56" w14:textId="77777777" w:rsidR="001140AB" w:rsidRDefault="001140AB" w:rsidP="00717076">
      <w:pPr>
        <w:pStyle w:val="ListParagraph"/>
        <w:numPr>
          <w:ilvl w:val="1"/>
          <w:numId w:val="1"/>
        </w:numPr>
        <w:spacing w:after="0"/>
      </w:pPr>
      <w:r>
        <w:t xml:space="preserve">The user </w:t>
      </w:r>
      <w:r w:rsidR="00717076">
        <w:t>is unable</w:t>
      </w:r>
      <w:r>
        <w:t xml:space="preserve"> to see what species are populated during </w:t>
      </w:r>
      <w:r w:rsidR="0037711E">
        <w:t xml:space="preserve">a </w:t>
      </w:r>
      <w:r>
        <w:t xml:space="preserve">simulation. To test if reaction rules produce expected species and reactions, the user is advised to generate </w:t>
      </w:r>
      <w:r w:rsidR="0037711E">
        <w:t xml:space="preserve">a </w:t>
      </w:r>
      <w:r>
        <w:t>deterministic rule-based application and test network properties.</w:t>
      </w:r>
    </w:p>
    <w:p w14:paraId="73AF390A" w14:textId="77777777" w:rsidR="00704E14" w:rsidRDefault="00704E14" w:rsidP="00704E14">
      <w:pPr>
        <w:pStyle w:val="ListParagraph"/>
        <w:numPr>
          <w:ilvl w:val="0"/>
          <w:numId w:val="1"/>
        </w:numPr>
        <w:spacing w:after="0"/>
      </w:pPr>
      <w:r>
        <w:t xml:space="preserve">Using Deterministic and Stochastic Applications, one can create a new </w:t>
      </w:r>
      <w:proofErr w:type="spellStart"/>
      <w:r>
        <w:t>VCell</w:t>
      </w:r>
      <w:proofErr w:type="spellEnd"/>
      <w:r>
        <w:t xml:space="preserve"> </w:t>
      </w:r>
      <w:proofErr w:type="spellStart"/>
      <w:r>
        <w:t>BioModel</w:t>
      </w:r>
      <w:proofErr w:type="spellEnd"/>
      <w:r>
        <w:t xml:space="preserve"> that consists of all generated species and reactions</w:t>
      </w:r>
      <w:r w:rsidR="0037711E">
        <w:t>;</w:t>
      </w:r>
      <w:r>
        <w:t xml:space="preserve"> species have molecular details, while reactions carry rule name under reaction name. Note that reaction rates in reaction network are adjusted for symmetry factors and statistical factors:</w:t>
      </w:r>
    </w:p>
    <w:p w14:paraId="242C3BCE" w14:textId="77777777" w:rsidR="00704E14" w:rsidRDefault="00704E14" w:rsidP="00704E14">
      <w:pPr>
        <w:pStyle w:val="ListParagraph"/>
        <w:numPr>
          <w:ilvl w:val="1"/>
          <w:numId w:val="1"/>
        </w:numPr>
        <w:spacing w:after="0"/>
      </w:pPr>
      <w:r w:rsidRPr="00704E14">
        <w:t xml:space="preserve">The rate law associated with a rule is a microscopic rate for reactions of the form A+B -&gt; </w:t>
      </w:r>
      <w:proofErr w:type="gramStart"/>
      <w:r w:rsidRPr="00704E14">
        <w:t>products(</w:t>
      </w:r>
      <w:proofErr w:type="gramEnd"/>
      <w:r w:rsidRPr="00704E14">
        <w:t xml:space="preserve">). If a rule generates a reaction of the form A+A -&gt; products(s), a reaction rate for such </w:t>
      </w:r>
      <w:r>
        <w:t xml:space="preserve">symmetric </w:t>
      </w:r>
      <w:r w:rsidRPr="00704E14">
        <w:t xml:space="preserve">reaction is multiplied by a </w:t>
      </w:r>
      <w:r w:rsidRPr="00704E14">
        <w:rPr>
          <w:b/>
        </w:rPr>
        <w:t>symmetry factor</w:t>
      </w:r>
      <w:r w:rsidRPr="00704E14">
        <w:t xml:space="preserve"> of 1/2.</w:t>
      </w:r>
    </w:p>
    <w:p w14:paraId="4FFF1B63" w14:textId="77777777" w:rsidR="00704E14" w:rsidRDefault="00704E14" w:rsidP="00704E14">
      <w:pPr>
        <w:pStyle w:val="ListParagraph"/>
        <w:numPr>
          <w:ilvl w:val="1"/>
          <w:numId w:val="1"/>
        </w:numPr>
        <w:spacing w:after="0"/>
      </w:pPr>
      <w:r w:rsidRPr="00704E14">
        <w:lastRenderedPageBreak/>
        <w:t>In some cases, a reaction generated by a rule can occur in multiple ways that are indisting</w:t>
      </w:r>
      <w:r>
        <w:t>uishable. For example, a rule A.A -&gt; A.A’</w:t>
      </w:r>
      <w:r w:rsidRPr="00704E14">
        <w:t xml:space="preserve"> can be applied in two different ways: either the first A </w:t>
      </w:r>
      <w:proofErr w:type="spellStart"/>
      <w:r w:rsidRPr="00704E14">
        <w:t>wil</w:t>
      </w:r>
      <w:proofErr w:type="spellEnd"/>
      <w:r w:rsidRPr="00704E14">
        <w:t xml:space="preserve"> be </w:t>
      </w:r>
      <w:r>
        <w:t>modified</w:t>
      </w:r>
      <w:r w:rsidRPr="00704E14">
        <w:t>, or the second A</w:t>
      </w:r>
      <w:r>
        <w:t xml:space="preserve"> will b</w:t>
      </w:r>
      <w:r w:rsidRPr="00704E14">
        <w:t xml:space="preserve">e </w:t>
      </w:r>
      <w:r>
        <w:t>modified</w:t>
      </w:r>
      <w:r w:rsidRPr="00704E14">
        <w:t xml:space="preserve">. In these cases, the single-site rule rate law is multiplied by a statistical factor </w:t>
      </w:r>
      <w:r>
        <w:t xml:space="preserve">2 </w:t>
      </w:r>
      <w:r w:rsidRPr="00704E14">
        <w:t>to obtain the rate of the reaction.</w:t>
      </w:r>
    </w:p>
    <w:p w14:paraId="08CA7EBC" w14:textId="77777777" w:rsidR="00435D7F" w:rsidRDefault="00435D7F" w:rsidP="005621B4">
      <w:pPr>
        <w:pStyle w:val="ListParagraph"/>
        <w:numPr>
          <w:ilvl w:val="0"/>
          <w:numId w:val="1"/>
        </w:numPr>
        <w:spacing w:after="0"/>
      </w:pPr>
      <w:r>
        <w:t xml:space="preserve">For any </w:t>
      </w:r>
      <w:proofErr w:type="spellStart"/>
      <w:r>
        <w:t>VCell</w:t>
      </w:r>
      <w:proofErr w:type="spellEnd"/>
      <w:r>
        <w:t xml:space="preserve"> </w:t>
      </w:r>
      <w:proofErr w:type="spellStart"/>
      <w:r>
        <w:t>BioModel</w:t>
      </w:r>
      <w:proofErr w:type="spellEnd"/>
      <w:r>
        <w:t xml:space="preserve"> that satisfies above constraints (single compartment and mass-action only) one can create a rule-based model by creating Network-Free Application and going to </w:t>
      </w:r>
      <w:r w:rsidRPr="00435D7F">
        <w:rPr>
          <w:b/>
        </w:rPr>
        <w:t xml:space="preserve">Specifications -&gt; Network-Free -&gt; Create new Rule-Based </w:t>
      </w:r>
      <w:proofErr w:type="spellStart"/>
      <w:r w:rsidRPr="00435D7F">
        <w:rPr>
          <w:b/>
        </w:rPr>
        <w:t>VCell</w:t>
      </w:r>
      <w:proofErr w:type="spellEnd"/>
      <w:r w:rsidRPr="00435D7F">
        <w:rPr>
          <w:b/>
        </w:rPr>
        <w:t xml:space="preserve"> </w:t>
      </w:r>
      <w:proofErr w:type="spellStart"/>
      <w:r w:rsidRPr="00435D7F">
        <w:rPr>
          <w:b/>
        </w:rPr>
        <w:t>BioModel</w:t>
      </w:r>
      <w:proofErr w:type="spellEnd"/>
      <w:r>
        <w:rPr>
          <w:b/>
        </w:rPr>
        <w:t>.</w:t>
      </w:r>
      <w:r w:rsidRPr="00435D7F">
        <w:t xml:space="preserve"> If no </w:t>
      </w:r>
      <w:r>
        <w:t xml:space="preserve">rule-based elements were present, new molecule will be created for every species and trivial rules corresponding reactions will be done. If species have molecular structures, they will be used in rule-based model. </w:t>
      </w:r>
      <w:r w:rsidR="005621B4">
        <w:t xml:space="preserve"> </w:t>
      </w:r>
      <w:r>
        <w:t>Note that the same reaction expression treated as a reaction and as a reaction rule will have different</w:t>
      </w:r>
      <w:r w:rsidR="005621B4">
        <w:t xml:space="preserve"> rates:</w:t>
      </w:r>
    </w:p>
    <w:p w14:paraId="5B6C96A3" w14:textId="77777777" w:rsidR="00435D7F" w:rsidRDefault="00435D7F" w:rsidP="00435D7F">
      <w:pPr>
        <w:pStyle w:val="ListParagraph"/>
        <w:numPr>
          <w:ilvl w:val="1"/>
          <w:numId w:val="1"/>
        </w:numPr>
        <w:spacing w:after="0"/>
      </w:pPr>
      <w:proofErr w:type="spellStart"/>
      <w:r>
        <w:t>VCell</w:t>
      </w:r>
      <w:proofErr w:type="spellEnd"/>
      <w:r>
        <w:t xml:space="preserve"> will take care of reactions of the form A + A -&gt; product(s), and the rate of generated reaction rules will be multiplied by 2 to account for symmetry factors. </w:t>
      </w:r>
    </w:p>
    <w:p w14:paraId="6FDBC8B9" w14:textId="77777777" w:rsidR="00435D7F" w:rsidRDefault="00435D7F" w:rsidP="008D3D5C">
      <w:pPr>
        <w:pStyle w:val="ListParagraph"/>
        <w:numPr>
          <w:ilvl w:val="1"/>
          <w:numId w:val="1"/>
        </w:numPr>
        <w:spacing w:after="0"/>
      </w:pPr>
      <w:proofErr w:type="spellStart"/>
      <w:r>
        <w:t>VCell</w:t>
      </w:r>
      <w:proofErr w:type="spellEnd"/>
      <w:r>
        <w:t xml:space="preserve"> does not take care of </w:t>
      </w:r>
      <w:r w:rsidR="008D3D5C">
        <w:t>reactions where reactants have</w:t>
      </w:r>
      <w:r w:rsidR="008D3D5C" w:rsidRPr="008D3D5C">
        <w:t xml:space="preserve"> symmetric sites</w:t>
      </w:r>
      <w:r w:rsidR="008D3D5C">
        <w:t xml:space="preserve"> and reaction rule will have a statistical factor</w:t>
      </w:r>
      <w:r w:rsidR="008D3D5C" w:rsidRPr="008D3D5C">
        <w:t>. If this is not properly treated</w:t>
      </w:r>
      <w:r w:rsidR="008D3D5C">
        <w:t xml:space="preserve"> by a modeler</w:t>
      </w:r>
      <w:r w:rsidR="008D3D5C" w:rsidRPr="008D3D5C">
        <w:t xml:space="preserve">, the resultant rule-based model </w:t>
      </w:r>
      <w:r w:rsidR="008D3D5C">
        <w:t>may</w:t>
      </w:r>
      <w:r w:rsidR="008D3D5C" w:rsidRPr="008D3D5C">
        <w:t xml:space="preserve"> show different simulation results than its network precursor. </w:t>
      </w:r>
    </w:p>
    <w:p w14:paraId="5DB0556B" w14:textId="77777777" w:rsidR="001140AB" w:rsidRDefault="001140AB" w:rsidP="00FC3698">
      <w:pPr>
        <w:pStyle w:val="ListParagraph"/>
        <w:spacing w:after="0"/>
        <w:ind w:left="360"/>
      </w:pPr>
    </w:p>
    <w:p w14:paraId="50C9DF95" w14:textId="77777777" w:rsidR="001140AB" w:rsidRDefault="001140AB" w:rsidP="00FC3698">
      <w:pPr>
        <w:spacing w:after="0"/>
      </w:pPr>
    </w:p>
    <w:p w14:paraId="31A602E1" w14:textId="77777777" w:rsidR="00C9208B" w:rsidRDefault="00C9208B" w:rsidP="00FC3698">
      <w:pPr>
        <w:pStyle w:val="Title"/>
        <w:rPr>
          <w:sz w:val="24"/>
        </w:rPr>
      </w:pPr>
      <w:r>
        <w:rPr>
          <w:sz w:val="24"/>
        </w:rPr>
        <w:t>L</w:t>
      </w:r>
      <w:r w:rsidR="00FC3698" w:rsidRPr="009A0CAA">
        <w:rPr>
          <w:sz w:val="24"/>
        </w:rPr>
        <w:t xml:space="preserve">imitations compared to stand-alone </w:t>
      </w:r>
      <w:r w:rsidR="00F07EDA">
        <w:rPr>
          <w:sz w:val="24"/>
        </w:rPr>
        <w:t>tools</w:t>
      </w:r>
      <w:r w:rsidR="00FC3698" w:rsidRPr="009A0CAA">
        <w:rPr>
          <w:sz w:val="24"/>
        </w:rPr>
        <w:t xml:space="preserve"> </w:t>
      </w:r>
      <w:r w:rsidR="007F527C">
        <w:rPr>
          <w:sz w:val="24"/>
        </w:rPr>
        <w:t xml:space="preserve">(temporary, </w:t>
      </w:r>
      <w:bookmarkStart w:id="0" w:name="_GoBack"/>
      <w:r w:rsidR="007F527C">
        <w:rPr>
          <w:sz w:val="24"/>
        </w:rPr>
        <w:t>will be</w:t>
      </w:r>
      <w:bookmarkEnd w:id="0"/>
      <w:r w:rsidR="007F527C">
        <w:rPr>
          <w:sz w:val="24"/>
        </w:rPr>
        <w:t xml:space="preserve"> lifted in </w:t>
      </w:r>
      <w:proofErr w:type="spellStart"/>
      <w:r w:rsidR="007F527C">
        <w:rPr>
          <w:sz w:val="24"/>
        </w:rPr>
        <w:t>VCell</w:t>
      </w:r>
      <w:proofErr w:type="spellEnd"/>
      <w:r w:rsidR="007F527C">
        <w:rPr>
          <w:sz w:val="24"/>
        </w:rPr>
        <w:t xml:space="preserve"> 6.1)</w:t>
      </w:r>
      <w:r>
        <w:rPr>
          <w:sz w:val="24"/>
        </w:rPr>
        <w:t xml:space="preserve">. </w:t>
      </w:r>
    </w:p>
    <w:p w14:paraId="6B933EAD" w14:textId="0B46BB3B" w:rsidR="00FC3698" w:rsidRPr="009A0CAA" w:rsidRDefault="00C9208B" w:rsidP="00FC3698">
      <w:pPr>
        <w:pStyle w:val="Title"/>
        <w:rPr>
          <w:sz w:val="24"/>
        </w:rPr>
      </w:pPr>
      <w:r>
        <w:rPr>
          <w:sz w:val="24"/>
        </w:rPr>
        <w:t>(</w:t>
      </w:r>
      <w:proofErr w:type="gramStart"/>
      <w:r>
        <w:rPr>
          <w:sz w:val="24"/>
        </w:rPr>
        <w:t>f</w:t>
      </w:r>
      <w:r>
        <w:rPr>
          <w:sz w:val="24"/>
        </w:rPr>
        <w:t>or</w:t>
      </w:r>
      <w:proofErr w:type="gramEnd"/>
      <w:r>
        <w:rPr>
          <w:sz w:val="24"/>
        </w:rPr>
        <w:t xml:space="preserve"> </w:t>
      </w:r>
      <w:proofErr w:type="spellStart"/>
      <w:r>
        <w:rPr>
          <w:sz w:val="24"/>
        </w:rPr>
        <w:t>BioNetGen</w:t>
      </w:r>
      <w:proofErr w:type="spellEnd"/>
      <w:r>
        <w:rPr>
          <w:sz w:val="24"/>
        </w:rPr>
        <w:t>/</w:t>
      </w:r>
      <w:proofErr w:type="spellStart"/>
      <w:r>
        <w:rPr>
          <w:sz w:val="24"/>
        </w:rPr>
        <w:t>NFSim</w:t>
      </w:r>
      <w:proofErr w:type="spellEnd"/>
      <w:r>
        <w:rPr>
          <w:sz w:val="24"/>
        </w:rPr>
        <w:t xml:space="preserve"> experts</w:t>
      </w:r>
      <w:r>
        <w:rPr>
          <w:sz w:val="24"/>
        </w:rPr>
        <w:t>)</w:t>
      </w:r>
    </w:p>
    <w:p w14:paraId="72084761" w14:textId="547ACE05" w:rsidR="007072DF" w:rsidRDefault="007072DF" w:rsidP="00FC3698">
      <w:pPr>
        <w:pStyle w:val="ListParagraph"/>
        <w:numPr>
          <w:ilvl w:val="0"/>
          <w:numId w:val="1"/>
        </w:numPr>
        <w:spacing w:after="0"/>
        <w:rPr>
          <w:sz w:val="20"/>
        </w:rPr>
      </w:pPr>
      <w:r>
        <w:rPr>
          <w:sz w:val="20"/>
        </w:rPr>
        <w:t>Only single-compartment models are supported.</w:t>
      </w:r>
    </w:p>
    <w:p w14:paraId="0AD8741A" w14:textId="77777777" w:rsidR="00FC3698" w:rsidRPr="009A0CAA" w:rsidRDefault="00FC3698" w:rsidP="00FC3698">
      <w:pPr>
        <w:pStyle w:val="ListParagraph"/>
        <w:numPr>
          <w:ilvl w:val="0"/>
          <w:numId w:val="1"/>
        </w:numPr>
        <w:spacing w:after="0"/>
        <w:rPr>
          <w:sz w:val="20"/>
        </w:rPr>
      </w:pPr>
      <w:r w:rsidRPr="009A0CAA">
        <w:rPr>
          <w:sz w:val="20"/>
        </w:rPr>
        <w:t>Only mass-action kinetic laws are supported. No functions are supported</w:t>
      </w:r>
      <w:r w:rsidR="005621B4">
        <w:rPr>
          <w:sz w:val="20"/>
        </w:rPr>
        <w:t xml:space="preserve"> (only expressions in forward and reverse rates)</w:t>
      </w:r>
      <w:r w:rsidRPr="009A0CAA">
        <w:rPr>
          <w:sz w:val="20"/>
        </w:rPr>
        <w:t>.</w:t>
      </w:r>
      <w:r w:rsidR="00191615">
        <w:rPr>
          <w:sz w:val="20"/>
        </w:rPr>
        <w:t xml:space="preserve"> Total rate is not supported.</w:t>
      </w:r>
    </w:p>
    <w:p w14:paraId="2CEAC9A9" w14:textId="77777777" w:rsidR="00FC3698" w:rsidRPr="009A0CAA" w:rsidRDefault="00FC3698" w:rsidP="00FC3698">
      <w:pPr>
        <w:pStyle w:val="ListParagraph"/>
        <w:numPr>
          <w:ilvl w:val="0"/>
          <w:numId w:val="1"/>
        </w:numPr>
        <w:spacing w:after="0"/>
        <w:rPr>
          <w:sz w:val="20"/>
        </w:rPr>
      </w:pPr>
      <w:r w:rsidRPr="009A0CAA">
        <w:rPr>
          <w:sz w:val="20"/>
        </w:rPr>
        <w:t>Molecules cannot have identical sites.</w:t>
      </w:r>
    </w:p>
    <w:p w14:paraId="4647256C" w14:textId="77777777" w:rsidR="00FC3698" w:rsidRDefault="00FC3698" w:rsidP="00FC3698">
      <w:pPr>
        <w:pStyle w:val="ListParagraph"/>
        <w:numPr>
          <w:ilvl w:val="0"/>
          <w:numId w:val="1"/>
        </w:numPr>
        <w:spacing w:after="0"/>
        <w:rPr>
          <w:sz w:val="20"/>
        </w:rPr>
      </w:pPr>
      <w:r w:rsidRPr="009A0CAA">
        <w:rPr>
          <w:sz w:val="20"/>
        </w:rPr>
        <w:t>No exclude/include operations are supported.</w:t>
      </w:r>
    </w:p>
    <w:p w14:paraId="32736F96" w14:textId="77777777" w:rsidR="005621B4" w:rsidRDefault="005621B4" w:rsidP="00FC3698">
      <w:pPr>
        <w:pStyle w:val="ListParagraph"/>
        <w:numPr>
          <w:ilvl w:val="0"/>
          <w:numId w:val="1"/>
        </w:numPr>
        <w:spacing w:after="0"/>
        <w:rPr>
          <w:sz w:val="20"/>
        </w:rPr>
      </w:pPr>
      <w:r>
        <w:rPr>
          <w:sz w:val="20"/>
        </w:rPr>
        <w:t>All reaction rules with identical molecules are automatically assigned matches between reactant and product patterns.</w:t>
      </w:r>
    </w:p>
    <w:p w14:paraId="118C8EAF" w14:textId="579783BB" w:rsidR="009A0CAA" w:rsidRPr="009A0CAA" w:rsidRDefault="009A0CAA" w:rsidP="00FC3698">
      <w:pPr>
        <w:pStyle w:val="ListParagraph"/>
        <w:numPr>
          <w:ilvl w:val="0"/>
          <w:numId w:val="1"/>
        </w:numPr>
        <w:spacing w:after="0"/>
        <w:rPr>
          <w:sz w:val="20"/>
        </w:rPr>
      </w:pPr>
      <w:r>
        <w:rPr>
          <w:sz w:val="20"/>
        </w:rPr>
        <w:t xml:space="preserve">Matches </w:t>
      </w:r>
      <w:r w:rsidR="00F07EDA">
        <w:rPr>
          <w:sz w:val="20"/>
        </w:rPr>
        <w:t xml:space="preserve">between molecules in reactants and products </w:t>
      </w:r>
      <w:r w:rsidR="007F527C">
        <w:rPr>
          <w:sz w:val="20"/>
        </w:rPr>
        <w:t>in BNGL file</w:t>
      </w:r>
      <w:r>
        <w:rPr>
          <w:sz w:val="20"/>
        </w:rPr>
        <w:t xml:space="preserve"> </w:t>
      </w:r>
      <w:r w:rsidR="00F07EDA">
        <w:rPr>
          <w:sz w:val="20"/>
        </w:rPr>
        <w:t xml:space="preserve">are not imported, but can be reassigned within </w:t>
      </w:r>
      <w:proofErr w:type="spellStart"/>
      <w:r w:rsidR="00F07EDA">
        <w:rPr>
          <w:sz w:val="20"/>
        </w:rPr>
        <w:t>VCell</w:t>
      </w:r>
      <w:proofErr w:type="spellEnd"/>
      <w:r w:rsidR="00F07EDA">
        <w:rPr>
          <w:sz w:val="20"/>
        </w:rPr>
        <w:t xml:space="preserve"> interface.</w:t>
      </w:r>
    </w:p>
    <w:p w14:paraId="584A8419" w14:textId="6AA5707A" w:rsidR="008C35F1" w:rsidRPr="009A0CAA" w:rsidRDefault="008C35F1" w:rsidP="00FC3698">
      <w:pPr>
        <w:pStyle w:val="ListParagraph"/>
        <w:numPr>
          <w:ilvl w:val="0"/>
          <w:numId w:val="1"/>
        </w:numPr>
        <w:spacing w:after="0"/>
        <w:rPr>
          <w:sz w:val="20"/>
        </w:rPr>
      </w:pPr>
      <w:r w:rsidRPr="009A0CAA">
        <w:rPr>
          <w:sz w:val="20"/>
        </w:rPr>
        <w:t>To speed-up simulations, the number of generated species cannot exceed 800 and the number of reactions should be less than 2,000. If network constraints provide larger numbers, they will not be accepted</w:t>
      </w:r>
      <w:r w:rsidR="00F07EDA">
        <w:rPr>
          <w:sz w:val="20"/>
        </w:rPr>
        <w:t xml:space="preserve"> for deterministic and stochastic simulations</w:t>
      </w:r>
      <w:r w:rsidRPr="009A0CAA">
        <w:rPr>
          <w:sz w:val="20"/>
        </w:rPr>
        <w:t>.</w:t>
      </w:r>
    </w:p>
    <w:sectPr w:rsidR="008C35F1" w:rsidRPr="009A0CAA" w:rsidSect="007836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855A81"/>
    <w:multiLevelType w:val="hybridMultilevel"/>
    <w:tmpl w:val="667038E2"/>
    <w:lvl w:ilvl="0" w:tplc="349A737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498"/>
    <w:rsid w:val="000561E0"/>
    <w:rsid w:val="000E2C2E"/>
    <w:rsid w:val="001140AB"/>
    <w:rsid w:val="001211E5"/>
    <w:rsid w:val="001510E3"/>
    <w:rsid w:val="00191615"/>
    <w:rsid w:val="001B25E0"/>
    <w:rsid w:val="002A2B8B"/>
    <w:rsid w:val="002B1C45"/>
    <w:rsid w:val="00362782"/>
    <w:rsid w:val="0037711E"/>
    <w:rsid w:val="0040094A"/>
    <w:rsid w:val="00435D7F"/>
    <w:rsid w:val="004667B4"/>
    <w:rsid w:val="004A07B4"/>
    <w:rsid w:val="004A2A4A"/>
    <w:rsid w:val="00523CC7"/>
    <w:rsid w:val="005621B4"/>
    <w:rsid w:val="00570679"/>
    <w:rsid w:val="005739F4"/>
    <w:rsid w:val="00577977"/>
    <w:rsid w:val="005E5498"/>
    <w:rsid w:val="00655861"/>
    <w:rsid w:val="00664223"/>
    <w:rsid w:val="006952A8"/>
    <w:rsid w:val="00704E14"/>
    <w:rsid w:val="007072DF"/>
    <w:rsid w:val="007120C0"/>
    <w:rsid w:val="00717076"/>
    <w:rsid w:val="00717221"/>
    <w:rsid w:val="007373A3"/>
    <w:rsid w:val="00747F15"/>
    <w:rsid w:val="007836C1"/>
    <w:rsid w:val="007F527C"/>
    <w:rsid w:val="008143D0"/>
    <w:rsid w:val="0084107F"/>
    <w:rsid w:val="008B52DB"/>
    <w:rsid w:val="008C35F1"/>
    <w:rsid w:val="008D3D5C"/>
    <w:rsid w:val="008F08B0"/>
    <w:rsid w:val="00987C1B"/>
    <w:rsid w:val="009A0CAA"/>
    <w:rsid w:val="009E1042"/>
    <w:rsid w:val="00A14DD6"/>
    <w:rsid w:val="00A206EF"/>
    <w:rsid w:val="00A270A7"/>
    <w:rsid w:val="00A40E32"/>
    <w:rsid w:val="00A50869"/>
    <w:rsid w:val="00A57EB4"/>
    <w:rsid w:val="00A93E26"/>
    <w:rsid w:val="00AF4C6C"/>
    <w:rsid w:val="00B03FB7"/>
    <w:rsid w:val="00B2647E"/>
    <w:rsid w:val="00B82C2C"/>
    <w:rsid w:val="00BB5294"/>
    <w:rsid w:val="00BE0E90"/>
    <w:rsid w:val="00C25B7C"/>
    <w:rsid w:val="00C27D4F"/>
    <w:rsid w:val="00C9208B"/>
    <w:rsid w:val="00D31CB1"/>
    <w:rsid w:val="00D823BA"/>
    <w:rsid w:val="00D975D4"/>
    <w:rsid w:val="00E555B4"/>
    <w:rsid w:val="00E705EF"/>
    <w:rsid w:val="00EB7CA1"/>
    <w:rsid w:val="00F06180"/>
    <w:rsid w:val="00F07EDA"/>
    <w:rsid w:val="00F30BA9"/>
    <w:rsid w:val="00F36841"/>
    <w:rsid w:val="00FC36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3D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36C1"/>
    <w:rPr>
      <w:color w:val="0000FF" w:themeColor="hyperlink"/>
      <w:u w:val="single"/>
    </w:rPr>
  </w:style>
  <w:style w:type="paragraph" w:styleId="ListParagraph">
    <w:name w:val="List Paragraph"/>
    <w:basedOn w:val="Normal"/>
    <w:uiPriority w:val="34"/>
    <w:qFormat/>
    <w:rsid w:val="00F36841"/>
    <w:pPr>
      <w:ind w:left="720"/>
      <w:contextualSpacing/>
    </w:pPr>
  </w:style>
  <w:style w:type="paragraph" w:styleId="BalloonText">
    <w:name w:val="Balloon Text"/>
    <w:basedOn w:val="Normal"/>
    <w:link w:val="BalloonTextChar"/>
    <w:uiPriority w:val="99"/>
    <w:semiHidden/>
    <w:unhideWhenUsed/>
    <w:rsid w:val="00523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CC7"/>
    <w:rPr>
      <w:rFonts w:ascii="Tahoma" w:hAnsi="Tahoma" w:cs="Tahoma"/>
      <w:sz w:val="16"/>
      <w:szCs w:val="16"/>
    </w:rPr>
  </w:style>
  <w:style w:type="paragraph" w:styleId="Title">
    <w:name w:val="Title"/>
    <w:basedOn w:val="Normal"/>
    <w:next w:val="Normal"/>
    <w:link w:val="TitleChar"/>
    <w:uiPriority w:val="10"/>
    <w:qFormat/>
    <w:rsid w:val="009E10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104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36C1"/>
    <w:rPr>
      <w:color w:val="0000FF" w:themeColor="hyperlink"/>
      <w:u w:val="single"/>
    </w:rPr>
  </w:style>
  <w:style w:type="paragraph" w:styleId="ListParagraph">
    <w:name w:val="List Paragraph"/>
    <w:basedOn w:val="Normal"/>
    <w:uiPriority w:val="34"/>
    <w:qFormat/>
    <w:rsid w:val="00F36841"/>
    <w:pPr>
      <w:ind w:left="720"/>
      <w:contextualSpacing/>
    </w:pPr>
  </w:style>
  <w:style w:type="paragraph" w:styleId="BalloonText">
    <w:name w:val="Balloon Text"/>
    <w:basedOn w:val="Normal"/>
    <w:link w:val="BalloonTextChar"/>
    <w:uiPriority w:val="99"/>
    <w:semiHidden/>
    <w:unhideWhenUsed/>
    <w:rsid w:val="00523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CC7"/>
    <w:rPr>
      <w:rFonts w:ascii="Tahoma" w:hAnsi="Tahoma" w:cs="Tahoma"/>
      <w:sz w:val="16"/>
      <w:szCs w:val="16"/>
    </w:rPr>
  </w:style>
  <w:style w:type="paragraph" w:styleId="Title">
    <w:name w:val="Title"/>
    <w:basedOn w:val="Normal"/>
    <w:next w:val="Normal"/>
    <w:link w:val="TitleChar"/>
    <w:uiPriority w:val="10"/>
    <w:qFormat/>
    <w:rsid w:val="009E10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104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190439">
      <w:bodyDiv w:val="1"/>
      <w:marLeft w:val="0"/>
      <w:marRight w:val="0"/>
      <w:marTop w:val="0"/>
      <w:marBottom w:val="0"/>
      <w:divBdr>
        <w:top w:val="none" w:sz="0" w:space="0" w:color="auto"/>
        <w:left w:val="none" w:sz="0" w:space="0" w:color="auto"/>
        <w:bottom w:val="none" w:sz="0" w:space="0" w:color="auto"/>
        <w:right w:val="none" w:sz="0" w:space="0" w:color="auto"/>
      </w:divBdr>
    </w:div>
    <w:div w:id="679548523">
      <w:bodyDiv w:val="1"/>
      <w:marLeft w:val="0"/>
      <w:marRight w:val="0"/>
      <w:marTop w:val="0"/>
      <w:marBottom w:val="0"/>
      <w:divBdr>
        <w:top w:val="none" w:sz="0" w:space="0" w:color="auto"/>
        <w:left w:val="none" w:sz="0" w:space="0" w:color="auto"/>
        <w:bottom w:val="none" w:sz="0" w:space="0" w:color="auto"/>
        <w:right w:val="none" w:sz="0" w:space="0" w:color="auto"/>
      </w:divBdr>
    </w:div>
    <w:div w:id="1538926266">
      <w:bodyDiv w:val="1"/>
      <w:marLeft w:val="0"/>
      <w:marRight w:val="0"/>
      <w:marTop w:val="0"/>
      <w:marBottom w:val="0"/>
      <w:divBdr>
        <w:top w:val="none" w:sz="0" w:space="0" w:color="auto"/>
        <w:left w:val="none" w:sz="0" w:space="0" w:color="auto"/>
        <w:bottom w:val="none" w:sz="0" w:space="0" w:color="auto"/>
        <w:right w:val="none" w:sz="0" w:space="0" w:color="auto"/>
      </w:divBdr>
    </w:div>
    <w:div w:id="20442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pubmed.org/21186362"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vcell.org/" TargetMode="External"/><Relationship Id="rId11" Type="http://schemas.openxmlformats.org/officeDocument/2006/relationships/hyperlink" Target="http://pubmed.org/1939943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813</TotalTime>
  <Pages>6</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UCHC</Company>
  <LinksUpToDate>false</LinksUpToDate>
  <CharactersWithSpaces>14645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Blinov</dc:creator>
  <cp:lastModifiedBy>Michael Blinov</cp:lastModifiedBy>
  <cp:revision>37</cp:revision>
  <cp:lastPrinted>2016-01-20T01:15:00Z</cp:lastPrinted>
  <dcterms:created xsi:type="dcterms:W3CDTF">2016-01-18T23:06:00Z</dcterms:created>
  <dcterms:modified xsi:type="dcterms:W3CDTF">2016-04-26T23:09:00Z</dcterms:modified>
</cp:coreProperties>
</file>