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EFD7D" w14:textId="0DBDFE01" w:rsidR="00532F04" w:rsidRDefault="00710892" w:rsidP="00625D55">
      <w:pPr>
        <w:pStyle w:val="Heading1"/>
      </w:pPr>
      <w:r>
        <w:t>DESCRIPTION</w:t>
      </w:r>
    </w:p>
    <w:p w14:paraId="75BA3F32" w14:textId="7AC2975E" w:rsidR="00D3591B" w:rsidRDefault="00483700" w:rsidP="00EC63F4">
      <w:pPr>
        <w:spacing w:after="0"/>
      </w:pPr>
      <w:r w:rsidRPr="00483700">
        <w:t xml:space="preserve">This agent procedure </w:t>
      </w:r>
      <w:r w:rsidR="00DD2D8A" w:rsidRPr="00DD2D8A">
        <w:t>invokes PowerShell script that</w:t>
      </w:r>
      <w:r w:rsidR="00F976C8">
        <w:t xml:space="preserve"> d</w:t>
      </w:r>
      <w:r w:rsidR="00F976C8" w:rsidRPr="00F976C8">
        <w:t>isables Windows 10 bloatware</w:t>
      </w:r>
      <w:r w:rsidR="00F976C8">
        <w:t>:</w:t>
      </w:r>
    </w:p>
    <w:p w14:paraId="76FF7A80" w14:textId="1FD2AE4B" w:rsidR="00EC63F4" w:rsidRDefault="00EC63F4" w:rsidP="00EC63F4">
      <w:pPr>
        <w:pStyle w:val="ListParagraph"/>
        <w:numPr>
          <w:ilvl w:val="0"/>
          <w:numId w:val="1"/>
        </w:numPr>
      </w:pPr>
      <w:r>
        <w:t>Disables 'Upgrade to Windows 11' pop-ups</w:t>
      </w:r>
    </w:p>
    <w:p w14:paraId="420B8AE5" w14:textId="5ACF6FDD" w:rsidR="00EC63F4" w:rsidRDefault="00EC63F4" w:rsidP="00EC63F4">
      <w:pPr>
        <w:pStyle w:val="ListParagraph"/>
        <w:numPr>
          <w:ilvl w:val="0"/>
          <w:numId w:val="1"/>
        </w:numPr>
      </w:pPr>
      <w:r>
        <w:t>Disables Cortana</w:t>
      </w:r>
    </w:p>
    <w:p w14:paraId="4FDC398C" w14:textId="6E492BD0" w:rsidR="00EC63F4" w:rsidRDefault="00EC63F4" w:rsidP="00EC63F4">
      <w:pPr>
        <w:pStyle w:val="ListParagraph"/>
        <w:numPr>
          <w:ilvl w:val="0"/>
          <w:numId w:val="1"/>
        </w:numPr>
      </w:pPr>
      <w:r>
        <w:t>Disables the Notification Center</w:t>
      </w:r>
    </w:p>
    <w:p w14:paraId="4E989F34" w14:textId="6ACDE046" w:rsidR="00EC63F4" w:rsidRDefault="00EC63F4" w:rsidP="00EC63F4">
      <w:pPr>
        <w:pStyle w:val="ListParagraph"/>
        <w:numPr>
          <w:ilvl w:val="0"/>
          <w:numId w:val="1"/>
        </w:numPr>
      </w:pPr>
      <w:r>
        <w:t>Clears browsers' caches</w:t>
      </w:r>
    </w:p>
    <w:p w14:paraId="1635E54A" w14:textId="4166F5B7" w:rsidR="00F976C8" w:rsidRPr="00625D55" w:rsidRDefault="00EC63F4" w:rsidP="00EC63F4">
      <w:pPr>
        <w:pStyle w:val="ListParagraph"/>
        <w:numPr>
          <w:ilvl w:val="0"/>
          <w:numId w:val="1"/>
        </w:numPr>
      </w:pPr>
      <w:r>
        <w:t>Clears temp folders</w:t>
      </w:r>
    </w:p>
    <w:p w14:paraId="63A2DD98" w14:textId="2FADA0FD" w:rsidR="00710892" w:rsidRDefault="00710892" w:rsidP="00710892">
      <w:pPr>
        <w:pStyle w:val="Heading1"/>
      </w:pPr>
      <w:r>
        <w:t>Install instructions</w:t>
      </w:r>
    </w:p>
    <w:p w14:paraId="5FD3ADA1" w14:textId="2BCAC495" w:rsidR="001E65A2" w:rsidRDefault="001E65A2" w:rsidP="001E65A2">
      <w:r>
        <w:t xml:space="preserve">1. Extract the </w:t>
      </w:r>
      <w:r w:rsidR="00996A0B">
        <w:t>files</w:t>
      </w:r>
      <w:r>
        <w:t xml:space="preserve"> from the attached zip file</w:t>
      </w:r>
      <w:r w:rsidR="00066BCD">
        <w:t>.</w:t>
      </w:r>
    </w:p>
    <w:p w14:paraId="2EF97B8B" w14:textId="55169554" w:rsidR="00BE1607" w:rsidRDefault="0037689F" w:rsidP="001E65A2">
      <w:r>
        <w:t xml:space="preserve">2. </w:t>
      </w:r>
      <w:r w:rsidR="009D5059">
        <w:t>Upload the Power</w:t>
      </w:r>
      <w:r w:rsidR="00303DB5">
        <w:t xml:space="preserve"> S</w:t>
      </w:r>
      <w:r w:rsidR="009D5059">
        <w:t xml:space="preserve">hell file to the Shared Files directory of the Managed Files folder: </w:t>
      </w:r>
      <w:hyperlink r:id="rId11" w:history="1">
        <w:r w:rsidR="00BE1607" w:rsidRPr="00044AE8">
          <w:rPr>
            <w:rStyle w:val="Hyperlink"/>
          </w:rPr>
          <w:t>https://helpdesk.kaseya.com/hc/en-gb/articles/360017878358</w:t>
        </w:r>
      </w:hyperlink>
      <w:r w:rsidR="00066BCD">
        <w:t>.</w:t>
      </w:r>
    </w:p>
    <w:p w14:paraId="781053C4" w14:textId="4B5B60ED" w:rsidR="006C4810" w:rsidRDefault="0037689F" w:rsidP="001E65A2">
      <w:r>
        <w:t>3</w:t>
      </w:r>
      <w:r w:rsidR="001E65A2">
        <w:t>. Import the XML into the agent procedure</w:t>
      </w:r>
      <w:r w:rsidR="00126A87">
        <w:t xml:space="preserve"> module</w:t>
      </w:r>
      <w:r w:rsidR="00AC3EDD">
        <w:t xml:space="preserve">: </w:t>
      </w:r>
      <w:hyperlink r:id="rId12" w:history="1">
        <w:r w:rsidR="006C4810" w:rsidRPr="00044AE8">
          <w:rPr>
            <w:rStyle w:val="Hyperlink"/>
          </w:rPr>
          <w:t>https://helpdesk.kaseya.com/hc/en-gb/articles/229012068</w:t>
        </w:r>
      </w:hyperlink>
      <w:r w:rsidR="00066BCD">
        <w:t>.</w:t>
      </w:r>
    </w:p>
    <w:p w14:paraId="08B5C54E" w14:textId="7B38BAF3" w:rsidR="00532F04" w:rsidRDefault="0037689F" w:rsidP="00F71E74">
      <w:r>
        <w:t>4</w:t>
      </w:r>
      <w:r w:rsidR="001E65A2">
        <w:t xml:space="preserve">. </w:t>
      </w:r>
      <w:r w:rsidR="00E81150">
        <w:t>(Optional) m</w:t>
      </w:r>
      <w:r w:rsidR="001A6E1E">
        <w:t>odify</w:t>
      </w:r>
      <w:r w:rsidR="001E65A2">
        <w:t xml:space="preserve"> the</w:t>
      </w:r>
      <w:r w:rsidR="00014A43">
        <w:t xml:space="preserve"> </w:t>
      </w:r>
      <w:proofErr w:type="spellStart"/>
      <w:r w:rsidR="00B757C1" w:rsidRPr="00B757C1">
        <w:rPr>
          <w:i/>
          <w:iCs/>
        </w:rPr>
        <w:t>TargetReleaseVersion</w:t>
      </w:r>
      <w:proofErr w:type="spellEnd"/>
      <w:r w:rsidR="00014A43">
        <w:t xml:space="preserve"> variable of the</w:t>
      </w:r>
      <w:r w:rsidR="001E65A2">
        <w:t xml:space="preserve"> procedure</w:t>
      </w:r>
      <w:r w:rsidR="00014A43">
        <w:t xml:space="preserve"> to </w:t>
      </w:r>
      <w:r w:rsidR="00B757C1">
        <w:t>set</w:t>
      </w:r>
      <w:r w:rsidR="00014A43">
        <w:t xml:space="preserve"> the </w:t>
      </w:r>
      <w:r w:rsidR="00B757C1">
        <w:t>required Windows 10 target release version</w:t>
      </w:r>
      <w:r w:rsidR="00A407D4">
        <w:t>.</w:t>
      </w:r>
    </w:p>
    <w:p w14:paraId="29ADB927" w14:textId="666474A3" w:rsidR="001A6E1E" w:rsidRPr="00710892" w:rsidRDefault="001A6E1E" w:rsidP="00F71E74">
      <w:r>
        <w:t>5. Execute the procedure on a target machine.</w:t>
      </w:r>
    </w:p>
    <w:sectPr w:rsidR="001A6E1E" w:rsidRPr="00710892">
      <w:headerReference w:type="even" r:id="rId13"/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3FD87" w14:textId="77777777" w:rsidR="00D3212B" w:rsidRDefault="00D3212B" w:rsidP="00710892">
      <w:pPr>
        <w:spacing w:before="0" w:after="0" w:line="240" w:lineRule="auto"/>
      </w:pPr>
      <w:r>
        <w:separator/>
      </w:r>
    </w:p>
  </w:endnote>
  <w:endnote w:type="continuationSeparator" w:id="0">
    <w:p w14:paraId="10504B03" w14:textId="77777777" w:rsidR="00D3212B" w:rsidRDefault="00D3212B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E97C0" w14:textId="77777777" w:rsidR="00D3212B" w:rsidRDefault="00D3212B" w:rsidP="00710892">
      <w:pPr>
        <w:spacing w:before="0" w:after="0" w:line="240" w:lineRule="auto"/>
      </w:pPr>
      <w:r>
        <w:separator/>
      </w:r>
    </w:p>
  </w:footnote>
  <w:footnote w:type="continuationSeparator" w:id="0">
    <w:p w14:paraId="7253FE76" w14:textId="77777777" w:rsidR="00D3212B" w:rsidRDefault="00D3212B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4E06C" w14:textId="1AF05FF3" w:rsidR="001E65A2" w:rsidRDefault="00EC63F4">
    <w:pPr>
      <w:pStyle w:val="Header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2050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326CF" w14:textId="232FE415" w:rsidR="00710892" w:rsidRDefault="00EC63F4" w:rsidP="00783CEE">
    <w:pPr>
      <w:pStyle w:val="Header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2051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Header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08D4F1BC" w:rsidR="00783CEE" w:rsidRDefault="00807096" w:rsidP="00783CEE">
          <w:pPr>
            <w:pStyle w:val="Header"/>
            <w:jc w:val="right"/>
          </w:pPr>
          <w:r w:rsidRPr="00807096">
            <w:t>Remove Bloatware</w:t>
          </w:r>
        </w:p>
      </w:tc>
    </w:tr>
  </w:tbl>
  <w:p w14:paraId="71E0AAAF" w14:textId="77777777" w:rsidR="00783CEE" w:rsidRDefault="00783CEE" w:rsidP="00783C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B215A" w14:textId="658E72D6" w:rsidR="001E65A2" w:rsidRDefault="00EC63F4">
    <w:pPr>
      <w:pStyle w:val="Header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2049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144BB"/>
    <w:multiLevelType w:val="hybridMultilevel"/>
    <w:tmpl w:val="FE3274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14A43"/>
    <w:rsid w:val="00066BCD"/>
    <w:rsid w:val="000E2806"/>
    <w:rsid w:val="0012024F"/>
    <w:rsid w:val="00126A87"/>
    <w:rsid w:val="001441BE"/>
    <w:rsid w:val="00167756"/>
    <w:rsid w:val="001A6E1E"/>
    <w:rsid w:val="001E65A2"/>
    <w:rsid w:val="00205C9C"/>
    <w:rsid w:val="00303DB5"/>
    <w:rsid w:val="00311BDE"/>
    <w:rsid w:val="0037689F"/>
    <w:rsid w:val="00423CA9"/>
    <w:rsid w:val="004551FE"/>
    <w:rsid w:val="004834B6"/>
    <w:rsid w:val="00483700"/>
    <w:rsid w:val="00497EE1"/>
    <w:rsid w:val="004B1AD4"/>
    <w:rsid w:val="00532F04"/>
    <w:rsid w:val="00593400"/>
    <w:rsid w:val="005A33A0"/>
    <w:rsid w:val="005C2A19"/>
    <w:rsid w:val="005E748B"/>
    <w:rsid w:val="005F2C2A"/>
    <w:rsid w:val="00617267"/>
    <w:rsid w:val="00625D55"/>
    <w:rsid w:val="00633A71"/>
    <w:rsid w:val="00690CBF"/>
    <w:rsid w:val="006A063D"/>
    <w:rsid w:val="006C4810"/>
    <w:rsid w:val="00706113"/>
    <w:rsid w:val="00710892"/>
    <w:rsid w:val="00773CF3"/>
    <w:rsid w:val="00783CEE"/>
    <w:rsid w:val="00796D10"/>
    <w:rsid w:val="007E0BCE"/>
    <w:rsid w:val="007E3A2F"/>
    <w:rsid w:val="00807096"/>
    <w:rsid w:val="008A4725"/>
    <w:rsid w:val="00992619"/>
    <w:rsid w:val="00996A0B"/>
    <w:rsid w:val="009B7228"/>
    <w:rsid w:val="009C2A7B"/>
    <w:rsid w:val="009D5059"/>
    <w:rsid w:val="009F4F5C"/>
    <w:rsid w:val="00A407D4"/>
    <w:rsid w:val="00A80E5B"/>
    <w:rsid w:val="00A923EB"/>
    <w:rsid w:val="00AC3EDD"/>
    <w:rsid w:val="00B161EC"/>
    <w:rsid w:val="00B757C1"/>
    <w:rsid w:val="00B952A0"/>
    <w:rsid w:val="00BE1607"/>
    <w:rsid w:val="00C7416D"/>
    <w:rsid w:val="00D01380"/>
    <w:rsid w:val="00D2616D"/>
    <w:rsid w:val="00D31EA4"/>
    <w:rsid w:val="00D3212B"/>
    <w:rsid w:val="00D3591B"/>
    <w:rsid w:val="00D751AF"/>
    <w:rsid w:val="00DC249E"/>
    <w:rsid w:val="00DD2D8A"/>
    <w:rsid w:val="00E76691"/>
    <w:rsid w:val="00E81150"/>
    <w:rsid w:val="00E827A7"/>
    <w:rsid w:val="00EB7C39"/>
    <w:rsid w:val="00EC63F4"/>
    <w:rsid w:val="00F509E8"/>
    <w:rsid w:val="00F71E74"/>
    <w:rsid w:val="00F726A7"/>
    <w:rsid w:val="00F976C8"/>
    <w:rsid w:val="00FD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92"/>
  </w:style>
  <w:style w:type="paragraph" w:styleId="Heading1">
    <w:name w:val="heading 1"/>
    <w:basedOn w:val="Normal"/>
    <w:next w:val="Normal"/>
    <w:link w:val="Heading1Char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10892"/>
    <w:rPr>
      <w:b/>
      <w:bCs/>
    </w:rPr>
  </w:style>
  <w:style w:type="character" w:styleId="Emphasis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NoSpacing">
    <w:name w:val="No Spacing"/>
    <w:uiPriority w:val="1"/>
    <w:qFormat/>
    <w:rsid w:val="007108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08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08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892"/>
    <w:rPr>
      <w:color w:val="0D6DB5" w:themeColor="accent1"/>
      <w:sz w:val="24"/>
      <w:szCs w:val="24"/>
    </w:rPr>
  </w:style>
  <w:style w:type="character" w:styleId="SubtleEmphasis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IntenseEmphasis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SubtleReference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IntenseReference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BookTitle">
    <w:name w:val="Book Title"/>
    <w:uiPriority w:val="33"/>
    <w:qFormat/>
    <w:rsid w:val="007108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08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892"/>
  </w:style>
  <w:style w:type="paragraph" w:styleId="Footer">
    <w:name w:val="footer"/>
    <w:basedOn w:val="Normal"/>
    <w:link w:val="Foot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892"/>
  </w:style>
  <w:style w:type="table" w:styleId="TableGrid">
    <w:name w:val="Table Grid"/>
    <w:basedOn w:val="TableNormal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helpdesk.kaseya.com/hc/en-gb/articles/229012068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helpdesk.kaseya.com/hc/en-gb/articles/360017878358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A6D29-AD82-4647-AF9D-CCB0F8D8DC83}">
  <ds:schemaRefs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openxmlformats.org/package/2006/metadata/core-properties"/>
    <ds:schemaRef ds:uri="64f6dfa4-c15c-473c-a29c-64c06eb14034"/>
    <ds:schemaRef ds:uri="http://schemas.microsoft.com/office/2006/metadata/properties"/>
    <ds:schemaRef ds:uri="http://schemas.microsoft.com/office/infopath/2007/PartnerControls"/>
    <ds:schemaRef ds:uri="15c75a40-beea-4f32-bd21-88d7e546909a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Set IE11 Compatibility and Enterprise Mode</vt:lpstr>
    </vt:vector>
  </TitlesOfParts>
  <Company>kaseya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Remove Bloatware</dc:title>
  <dc:subject/>
  <dc:creator>Vladislav.Semko@kaseya.com</dc:creator>
  <cp:keywords/>
  <dc:description/>
  <cp:lastModifiedBy>Vladislav Semko</cp:lastModifiedBy>
  <cp:revision>38</cp:revision>
  <cp:lastPrinted>2021-02-12T16:28:00Z</cp:lastPrinted>
  <dcterms:created xsi:type="dcterms:W3CDTF">2021-02-19T16:07:00Z</dcterms:created>
  <dcterms:modified xsi:type="dcterms:W3CDTF">2022-10-21T13:59:00Z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