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1"/>
      </w:pPr>
      <w:r>
        <w:t>DESCRIPTION</w:t>
      </w:r>
    </w:p>
    <w:p w14:paraId="711FE279" w14:textId="45F42F76" w:rsidR="00625D55" w:rsidRPr="00625D55" w:rsidRDefault="00625D55" w:rsidP="00625D55">
      <w:r>
        <w:t xml:space="preserve">This </w:t>
      </w:r>
      <w:r w:rsidR="0093722D">
        <w:t xml:space="preserve">set </w:t>
      </w:r>
      <w:r w:rsidR="00EF5011">
        <w:t xml:space="preserve">of </w:t>
      </w:r>
      <w:r>
        <w:t xml:space="preserve">Agent procedures </w:t>
      </w:r>
      <w:r w:rsidR="00E10A37">
        <w:t>allow</w:t>
      </w:r>
      <w:r w:rsidR="00E056D3">
        <w:t>s</w:t>
      </w:r>
      <w:r w:rsidR="00E10A37">
        <w:t xml:space="preserve"> to </w:t>
      </w:r>
      <w:r w:rsidR="001E3B72">
        <w:t xml:space="preserve">set or </w:t>
      </w:r>
      <w:r w:rsidR="001116C3">
        <w:t xml:space="preserve">reset ignore </w:t>
      </w:r>
      <w:r w:rsidR="005340A3">
        <w:t xml:space="preserve">for </w:t>
      </w:r>
      <w:r w:rsidR="00641187">
        <w:t>macOS</w:t>
      </w:r>
      <w:r w:rsidR="005340A3">
        <w:t xml:space="preserve"> Big Sur upgrade.</w:t>
      </w:r>
    </w:p>
    <w:p w14:paraId="63A2DD98" w14:textId="2FADA0FD" w:rsidR="00710892" w:rsidRDefault="00710892" w:rsidP="00710892">
      <w:pPr>
        <w:pStyle w:val="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</w:t>
      </w:r>
      <w:proofErr w:type="gramStart"/>
      <w:r>
        <w:t>file</w:t>
      </w:r>
      <w:proofErr w:type="gramEnd"/>
    </w:p>
    <w:p w14:paraId="781053C4" w14:textId="27F52973" w:rsidR="006C4810" w:rsidRDefault="005340A3" w:rsidP="001E65A2">
      <w:r>
        <w:t>2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af8"/>
          </w:rPr>
          <w:t>https://helpdesk.kaseya.com/hc/en-gb/articles/229012068</w:t>
        </w:r>
      </w:hyperlink>
    </w:p>
    <w:p w14:paraId="08B5C54E" w14:textId="0994B5A6" w:rsidR="00532F04" w:rsidRDefault="005340A3" w:rsidP="001E65A2">
      <w:r>
        <w:t>3</w:t>
      </w:r>
      <w:r w:rsidR="00532F04">
        <w:t xml:space="preserve">. </w:t>
      </w:r>
      <w:r w:rsidR="00007755">
        <w:t xml:space="preserve">Execute the procedure on a target </w:t>
      </w:r>
      <w:r w:rsidR="00641187">
        <w:t>macOS</w:t>
      </w:r>
      <w:r>
        <w:t xml:space="preserve"> </w:t>
      </w:r>
      <w:proofErr w:type="gramStart"/>
      <w:r w:rsidR="00007755">
        <w:t>machine</w:t>
      </w:r>
      <w:proofErr w:type="gramEnd"/>
    </w:p>
    <w:p w14:paraId="5DCB92FF" w14:textId="72E4A67C" w:rsidR="001E352C" w:rsidRDefault="005340A3" w:rsidP="001E65A2">
      <w:r>
        <w:t>4</w:t>
      </w:r>
      <w:r w:rsidR="00C04F63">
        <w:t xml:space="preserve">. </w:t>
      </w:r>
      <w:r w:rsidR="005A5539">
        <w:t>Check Agent Procedure log for result of execution.</w:t>
      </w:r>
      <w:r w:rsidR="001E352C">
        <w:t xml:space="preserve"> In case of success </w:t>
      </w:r>
      <w:proofErr w:type="gramStart"/>
      <w:r w:rsidR="001E352C">
        <w:t>execution</w:t>
      </w:r>
      <w:proofErr w:type="gramEnd"/>
      <w:r w:rsidR="001E352C">
        <w:t xml:space="preserve"> i</w:t>
      </w:r>
      <w:r w:rsidR="005A5539">
        <w:t xml:space="preserve">t should contain </w:t>
      </w:r>
      <w:r w:rsidR="001E352C">
        <w:t xml:space="preserve">following </w:t>
      </w:r>
      <w:r w:rsidR="005A5539">
        <w:t>string</w:t>
      </w:r>
      <w:r w:rsidR="001E352C">
        <w:t>:</w:t>
      </w:r>
    </w:p>
    <w:p w14:paraId="6E07B35C" w14:textId="33C40E45" w:rsidR="001E352C" w:rsidRPr="001E352C" w:rsidRDefault="00867644" w:rsidP="001E65A2">
      <w:pPr>
        <w:rPr>
          <w:i/>
          <w:iCs/>
        </w:rPr>
      </w:pPr>
      <w:r w:rsidRPr="001E352C">
        <w:rPr>
          <w:i/>
          <w:iCs/>
        </w:rPr>
        <w:t xml:space="preserve">Ignored updates: </w:t>
      </w:r>
      <w:proofErr w:type="gramStart"/>
      <w:r w:rsidRPr="001E352C">
        <w:rPr>
          <w:i/>
          <w:iCs/>
        </w:rPr>
        <w:t>( "</w:t>
      </w:r>
      <w:proofErr w:type="gramEnd"/>
      <w:r w:rsidRPr="001E352C">
        <w:rPr>
          <w:i/>
          <w:iCs/>
        </w:rPr>
        <w:t>macOS Big Sur" )</w:t>
      </w:r>
    </w:p>
    <w:sectPr w:rsidR="001E352C" w:rsidRPr="001E352C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95CF1" w14:textId="77777777" w:rsidR="001E6B65" w:rsidRDefault="001E6B65" w:rsidP="00710892">
      <w:pPr>
        <w:spacing w:before="0" w:after="0" w:line="240" w:lineRule="auto"/>
      </w:pPr>
      <w:r>
        <w:separator/>
      </w:r>
    </w:p>
  </w:endnote>
  <w:endnote w:type="continuationSeparator" w:id="0">
    <w:p w14:paraId="4E1ACB35" w14:textId="77777777" w:rsidR="001E6B65" w:rsidRDefault="001E6B6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8BB17" w14:textId="77777777" w:rsidR="001E6B65" w:rsidRDefault="001E6B6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DEC2474" w14:textId="77777777" w:rsidR="001E6B65" w:rsidRDefault="001E6B6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641187">
    <w:pPr>
      <w:pStyle w:val="af3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641187" w:rsidP="00783CEE">
    <w:pPr>
      <w:pStyle w:val="af3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af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af3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2BF7E844" w:rsidR="00783CEE" w:rsidRDefault="00641187" w:rsidP="00783CEE">
          <w:pPr>
            <w:pStyle w:val="af3"/>
            <w:jc w:val="right"/>
          </w:pPr>
          <w:r>
            <w:t>macOS</w:t>
          </w:r>
          <w:r w:rsidR="00150382">
            <w:t xml:space="preserve"> Big Sur Control</w:t>
          </w:r>
        </w:p>
      </w:tc>
    </w:tr>
  </w:tbl>
  <w:p w14:paraId="71E0AAAF" w14:textId="77777777" w:rsidR="00783CEE" w:rsidRDefault="00783CEE" w:rsidP="00783CE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641187">
    <w:pPr>
      <w:pStyle w:val="af3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0E5F3A"/>
    <w:rsid w:val="001116C3"/>
    <w:rsid w:val="0012024F"/>
    <w:rsid w:val="00126A87"/>
    <w:rsid w:val="00150382"/>
    <w:rsid w:val="00182B84"/>
    <w:rsid w:val="00183B73"/>
    <w:rsid w:val="001E352C"/>
    <w:rsid w:val="001E3B72"/>
    <w:rsid w:val="001E65A2"/>
    <w:rsid w:val="001E6B65"/>
    <w:rsid w:val="00303DB5"/>
    <w:rsid w:val="0034259A"/>
    <w:rsid w:val="0037689F"/>
    <w:rsid w:val="00497EE1"/>
    <w:rsid w:val="00524BFA"/>
    <w:rsid w:val="00532F04"/>
    <w:rsid w:val="005340A3"/>
    <w:rsid w:val="005A33A0"/>
    <w:rsid w:val="005A5539"/>
    <w:rsid w:val="005C2A19"/>
    <w:rsid w:val="00617267"/>
    <w:rsid w:val="00625D55"/>
    <w:rsid w:val="00634E9B"/>
    <w:rsid w:val="00641187"/>
    <w:rsid w:val="006C4810"/>
    <w:rsid w:val="00710892"/>
    <w:rsid w:val="00716937"/>
    <w:rsid w:val="00783CEE"/>
    <w:rsid w:val="00796D10"/>
    <w:rsid w:val="00867644"/>
    <w:rsid w:val="008A413E"/>
    <w:rsid w:val="008A4725"/>
    <w:rsid w:val="0093722D"/>
    <w:rsid w:val="00992619"/>
    <w:rsid w:val="00996A0B"/>
    <w:rsid w:val="009B2D44"/>
    <w:rsid w:val="009D5059"/>
    <w:rsid w:val="00AC3EDD"/>
    <w:rsid w:val="00AC53B7"/>
    <w:rsid w:val="00B872C4"/>
    <w:rsid w:val="00BE1607"/>
    <w:rsid w:val="00C04F63"/>
    <w:rsid w:val="00CC261E"/>
    <w:rsid w:val="00D2616D"/>
    <w:rsid w:val="00D90A6E"/>
    <w:rsid w:val="00E056D3"/>
    <w:rsid w:val="00E10A37"/>
    <w:rsid w:val="00E952E4"/>
    <w:rsid w:val="00EF5011"/>
    <w:rsid w:val="00F509E8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892"/>
  </w:style>
  <w:style w:type="paragraph" w:styleId="1">
    <w:name w:val="heading 1"/>
    <w:basedOn w:val="a"/>
    <w:next w:val="a"/>
    <w:link w:val="10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10892"/>
    <w:rPr>
      <w:b/>
      <w:bCs/>
    </w:rPr>
  </w:style>
  <w:style w:type="character" w:styleId="a9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aa">
    <w:name w:val="No Spacing"/>
    <w:uiPriority w:val="1"/>
    <w:qFormat/>
    <w:rsid w:val="0071089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1089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10892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10892"/>
    <w:rPr>
      <w:color w:val="0D6DB5" w:themeColor="accent1"/>
      <w:sz w:val="24"/>
      <w:szCs w:val="24"/>
    </w:rPr>
  </w:style>
  <w:style w:type="character" w:styleId="ad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ae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af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af0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af1">
    <w:name w:val="Book Title"/>
    <w:uiPriority w:val="33"/>
    <w:qFormat/>
    <w:rsid w:val="0071089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1089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10892"/>
  </w:style>
  <w:style w:type="paragraph" w:styleId="af5">
    <w:name w:val="footer"/>
    <w:basedOn w:val="a"/>
    <w:link w:val="af6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10892"/>
  </w:style>
  <w:style w:type="table" w:styleId="af7">
    <w:name w:val="Table Grid"/>
    <w:basedOn w:val="a1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AC3ED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3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Aliaksandr Serzhankou</cp:lastModifiedBy>
  <cp:revision>10</cp:revision>
  <cp:lastPrinted>2021-02-12T16:28:00Z</cp:lastPrinted>
  <dcterms:created xsi:type="dcterms:W3CDTF">2021-03-10T15:04:00Z</dcterms:created>
  <dcterms:modified xsi:type="dcterms:W3CDTF">2021-03-10T15:48:00Z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