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63F" w:rsidRDefault="0019063F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710AC5">
        <w:rPr>
          <w:bCs/>
        </w:rPr>
        <w:t>VVF</w:t>
      </w:r>
    </w:p>
    <w:p w:rsidR="00302BE2" w:rsidRPr="0019063F" w:rsidRDefault="00302BE2" w:rsidP="0019063F"/>
    <w:sectPr w:rsidR="00302BE2" w:rsidRPr="0019063F" w:rsidSect="00190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063F"/>
    <w:rsid w:val="001773BC"/>
    <w:rsid w:val="0019063F"/>
    <w:rsid w:val="0023395C"/>
    <w:rsid w:val="00302BE2"/>
    <w:rsid w:val="0037741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4CCB1-93B7-4956-8B41-A3A0152B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VVF</vt:lpstr>
    </vt:vector>
  </TitlesOfParts>
  <Company>Premier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VVF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