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C18" w:rsidRDefault="00BE3C18" w:rsidP="00BE3C18">
      <w:pPr>
        <w:ind w:left="360" w:hanging="360"/>
        <w:jc w:val="both"/>
      </w:pPr>
      <w:bookmarkStart w:id="0" w:name="_GoBack"/>
      <w:bookmarkEnd w:id="0"/>
      <w:r w:rsidRPr="003D0105">
        <w:rPr>
          <w:b/>
        </w:rPr>
        <w:t>Gab</w:t>
      </w:r>
      <w:r>
        <w:t xml:space="preserve">: </w:t>
      </w:r>
    </w:p>
    <w:p w:rsidR="00BE3C18" w:rsidRDefault="00BE3C18" w:rsidP="00BE3C18">
      <w:pPr>
        <w:ind w:left="360"/>
        <w:jc w:val="both"/>
      </w:pPr>
      <w:r>
        <w:t>a)</w:t>
      </w:r>
      <w:r>
        <w:tab/>
        <w:t>Efeito fotoelétrico.</w:t>
      </w:r>
    </w:p>
    <w:p w:rsidR="00BE3C18" w:rsidRPr="00D309B1" w:rsidRDefault="00BE3C18" w:rsidP="00BE3C18">
      <w:pPr>
        <w:ind w:left="705" w:hanging="345"/>
        <w:jc w:val="both"/>
      </w:pPr>
      <w:r>
        <w:t>b)</w:t>
      </w:r>
      <w:r>
        <w:tab/>
        <w:t>Por quê a energia diminui, portanto a freqüência também diminui e para que a velocidade permaneça constante a velocidade de onda aumenta.</w:t>
      </w:r>
    </w:p>
    <w:p w:rsidR="00302BE2" w:rsidRPr="00BE3C18" w:rsidRDefault="00302BE2" w:rsidP="00BE3C18"/>
    <w:sectPr w:rsidR="00302BE2" w:rsidRPr="00BE3C18" w:rsidSect="00BE3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3C18"/>
    <w:rsid w:val="001773BC"/>
    <w:rsid w:val="0023395C"/>
    <w:rsid w:val="00302BE2"/>
    <w:rsid w:val="00BE3C18"/>
    <w:rsid w:val="00C7086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FE3B8-1A04-4E84-8564-4DFAA8FD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