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53" w:rsidRPr="00A3493A" w:rsidRDefault="00680853" w:rsidP="00680853">
      <w:pPr>
        <w:ind w:left="360" w:hanging="360"/>
        <w:jc w:val="both"/>
        <w:rPr>
          <w:lang w:val="es-ES"/>
        </w:rPr>
      </w:pPr>
      <w:bookmarkStart w:id="0" w:name="_GoBack"/>
      <w:bookmarkEnd w:id="0"/>
      <w:r w:rsidRPr="00A3493A">
        <w:rPr>
          <w:b/>
          <w:lang w:val="es-ES"/>
        </w:rPr>
        <w:t>Gab</w:t>
      </w:r>
      <w:r w:rsidRPr="00A3493A">
        <w:rPr>
          <w:lang w:val="es-ES"/>
        </w:rPr>
        <w:t>: D</w:t>
      </w:r>
    </w:p>
    <w:p w:rsidR="00302BE2" w:rsidRPr="00680853" w:rsidRDefault="00302BE2" w:rsidP="00680853"/>
    <w:sectPr w:rsidR="00302BE2" w:rsidRPr="00680853" w:rsidSect="00680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0853"/>
    <w:rsid w:val="001773BC"/>
    <w:rsid w:val="0023395C"/>
    <w:rsid w:val="00240CAE"/>
    <w:rsid w:val="00302BE2"/>
    <w:rsid w:val="0068085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94407-0AB4-494C-BF12-A05C7876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