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067" w:rsidRDefault="00816067" w:rsidP="00816067">
      <w:pPr>
        <w:ind w:left="420" w:hanging="420"/>
        <w:jc w:val="both"/>
      </w:pPr>
      <w:bookmarkStart w:id="0" w:name="_GoBack"/>
      <w:bookmarkEnd w:id="0"/>
      <w:r w:rsidRPr="00F13251">
        <w:rPr>
          <w:b/>
        </w:rPr>
        <w:t>Gab</w:t>
      </w:r>
      <w:r w:rsidRPr="00F13251">
        <w:t>:</w:t>
      </w:r>
    </w:p>
    <w:p w:rsidR="00816067" w:rsidRPr="0042686D" w:rsidRDefault="00816067" w:rsidP="00816067">
      <w:pPr>
        <w:ind w:left="840" w:hanging="420"/>
        <w:jc w:val="both"/>
      </w:pPr>
      <w:r w:rsidRPr="0042686D">
        <w:t>a)</w:t>
      </w:r>
      <w:r w:rsidRPr="0042686D">
        <w:tab/>
        <w:t>Como não há forças externas, o momento linear (quantidade de movimento) é conservado, portanto,</w:t>
      </w:r>
    </w:p>
    <w:p w:rsidR="00816067" w:rsidRDefault="00816067" w:rsidP="00816067">
      <w:pPr>
        <w:ind w:left="840" w:hanging="420"/>
        <w:jc w:val="both"/>
      </w:pPr>
    </w:p>
    <w:p w:rsidR="00816067" w:rsidRDefault="00816067" w:rsidP="00816067">
      <w:pPr>
        <w:ind w:left="840" w:hanging="420"/>
        <w:jc w:val="both"/>
      </w:pPr>
      <w:r>
        <w:tab/>
      </w:r>
      <w:r w:rsidRPr="0042686D">
        <w:rPr>
          <w:position w:val="-10"/>
        </w:rPr>
        <w:object w:dxaOrig="9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7.2pt" o:ole="">
            <v:imagedata r:id="rId4" o:title=""/>
          </v:shape>
          <o:OLEObject Type="Embed" ProgID="Equation.3" ShapeID="_x0000_i1025" DrawAspect="Content" ObjectID="_1536350769" r:id="rId5"/>
        </w:object>
      </w:r>
      <w:r>
        <w:t>,</w:t>
      </w:r>
    </w:p>
    <w:p w:rsidR="00816067" w:rsidRDefault="00816067" w:rsidP="00816067">
      <w:pPr>
        <w:ind w:left="840" w:hanging="420"/>
        <w:jc w:val="both"/>
      </w:pPr>
      <w:r>
        <w:tab/>
      </w:r>
      <w:r w:rsidRPr="00233538">
        <w:rPr>
          <w:position w:val="-8"/>
        </w:rPr>
        <w:object w:dxaOrig="940" w:dyaOrig="260">
          <v:shape id="_x0000_i1026" type="#_x0000_t75" style="width:46.9pt;height:13pt" o:ole="">
            <v:imagedata r:id="rId6" o:title=""/>
          </v:shape>
          <o:OLEObject Type="Embed" ProgID="Equation.3" ShapeID="_x0000_i1026" DrawAspect="Content" ObjectID="_1536350770" r:id="rId7"/>
        </w:object>
      </w:r>
      <w:r>
        <w:t xml:space="preserve"> + m</w:t>
      </w:r>
      <w:r>
        <w:rPr>
          <w:vertAlign w:val="subscript"/>
        </w:rPr>
        <w:t>2</w:t>
      </w:r>
      <w:r>
        <w:t>0,6î,</w:t>
      </w:r>
    </w:p>
    <w:p w:rsidR="00816067" w:rsidRDefault="00816067" w:rsidP="00816067">
      <w:pPr>
        <w:ind w:left="840" w:hanging="420"/>
        <w:jc w:val="both"/>
      </w:pPr>
      <w:r>
        <w:tab/>
      </w:r>
      <w:r w:rsidRPr="0042686D">
        <w:rPr>
          <w:position w:val="-20"/>
        </w:rPr>
        <w:object w:dxaOrig="1040" w:dyaOrig="499">
          <v:shape id="_x0000_i1027" type="#_x0000_t75" style="width:52.05pt;height:25.1pt" o:ole="">
            <v:imagedata r:id="rId8" o:title=""/>
          </v:shape>
          <o:OLEObject Type="Embed" ProgID="Equation.3" ShapeID="_x0000_i1027" DrawAspect="Content" ObjectID="_1536350771" r:id="rId9"/>
        </w:object>
      </w:r>
    </w:p>
    <w:p w:rsidR="00816067" w:rsidRDefault="00816067" w:rsidP="00816067">
      <w:pPr>
        <w:ind w:left="840" w:hanging="420"/>
        <w:jc w:val="both"/>
      </w:pPr>
    </w:p>
    <w:p w:rsidR="00816067" w:rsidRPr="0042686D" w:rsidRDefault="00816067" w:rsidP="00816067">
      <w:pPr>
        <w:ind w:left="840" w:hanging="420"/>
        <w:jc w:val="both"/>
      </w:pPr>
      <w:r>
        <w:tab/>
      </w:r>
      <w:r w:rsidRPr="0042686D">
        <w:t>Em uma abordagem não relativista a massa é conservada, então</w:t>
      </w:r>
    </w:p>
    <w:p w:rsidR="00816067" w:rsidRDefault="00816067" w:rsidP="00816067">
      <w:pPr>
        <w:ind w:left="840" w:hanging="420"/>
        <w:jc w:val="both"/>
      </w:pPr>
    </w:p>
    <w:p w:rsidR="00816067" w:rsidRPr="0042686D" w:rsidRDefault="00816067" w:rsidP="00816067">
      <w:pPr>
        <w:ind w:left="840" w:hanging="420"/>
        <w:jc w:val="both"/>
      </w:pPr>
      <w:r>
        <w:tab/>
      </w:r>
      <w:r w:rsidRPr="0042686D">
        <w:rPr>
          <w:position w:val="-20"/>
        </w:rPr>
        <w:object w:dxaOrig="1900" w:dyaOrig="499">
          <v:shape id="_x0000_i1028" type="#_x0000_t75" style="width:95.25pt;height:25.1pt" o:ole="">
            <v:imagedata r:id="rId10" o:title=""/>
          </v:shape>
          <o:OLEObject Type="Embed" ProgID="Equation.3" ShapeID="_x0000_i1028" DrawAspect="Content" ObjectID="_1536350772" r:id="rId11"/>
        </w:object>
      </w:r>
    </w:p>
    <w:p w:rsidR="00816067" w:rsidRDefault="00816067" w:rsidP="00816067">
      <w:pPr>
        <w:ind w:left="840" w:hanging="420"/>
        <w:jc w:val="both"/>
      </w:pPr>
      <w:r>
        <w:tab/>
      </w:r>
      <w:r w:rsidRPr="0042686D">
        <w:rPr>
          <w:position w:val="-20"/>
        </w:rPr>
        <w:object w:dxaOrig="980" w:dyaOrig="499">
          <v:shape id="_x0000_i1029" type="#_x0000_t75" style="width:48.75pt;height:25.1pt" o:ole="">
            <v:imagedata r:id="rId12" o:title=""/>
          </v:shape>
          <o:OLEObject Type="Embed" ProgID="Equation.3" ShapeID="_x0000_i1029" DrawAspect="Content" ObjectID="_1536350773" r:id="rId13"/>
        </w:object>
      </w:r>
    </w:p>
    <w:p w:rsidR="00816067" w:rsidRDefault="00816067" w:rsidP="00816067">
      <w:pPr>
        <w:ind w:left="840" w:hanging="420"/>
        <w:jc w:val="both"/>
      </w:pPr>
    </w:p>
    <w:p w:rsidR="00816067" w:rsidRPr="00141A5E" w:rsidRDefault="00816067" w:rsidP="00816067">
      <w:pPr>
        <w:ind w:left="840" w:hanging="420"/>
        <w:jc w:val="both"/>
      </w:pPr>
      <w:r w:rsidRPr="00141A5E">
        <w:t>b)</w:t>
      </w:r>
      <w:r w:rsidRPr="00141A5E">
        <w:tab/>
        <w:t>Usando novamente a lei da conservação do momento linear (relativístico) temos</w:t>
      </w:r>
    </w:p>
    <w:p w:rsidR="00816067" w:rsidRDefault="00816067" w:rsidP="00816067">
      <w:pPr>
        <w:ind w:left="840" w:hanging="420"/>
        <w:jc w:val="both"/>
      </w:pPr>
    </w:p>
    <w:p w:rsidR="00816067" w:rsidRDefault="00816067" w:rsidP="00816067">
      <w:pPr>
        <w:ind w:left="840" w:hanging="420"/>
        <w:jc w:val="both"/>
      </w:pPr>
      <w:r>
        <w:tab/>
      </w:r>
      <w:r w:rsidRPr="00141A5E">
        <w:rPr>
          <w:position w:val="-60"/>
        </w:rPr>
        <w:object w:dxaOrig="2920" w:dyaOrig="900">
          <v:shape id="_x0000_i1030" type="#_x0000_t75" style="width:145.85pt;height:45.05pt" o:ole="">
            <v:imagedata r:id="rId14" o:title=""/>
          </v:shape>
          <o:OLEObject Type="Embed" ProgID="Equation.3" ShapeID="_x0000_i1030" DrawAspect="Content" ObjectID="_1536350774" r:id="rId15"/>
        </w:object>
      </w:r>
    </w:p>
    <w:p w:rsidR="00816067" w:rsidRDefault="00816067" w:rsidP="00816067">
      <w:pPr>
        <w:ind w:left="840" w:hanging="420"/>
        <w:jc w:val="both"/>
      </w:pPr>
    </w:p>
    <w:p w:rsidR="00816067" w:rsidRDefault="00816067" w:rsidP="00816067">
      <w:pPr>
        <w:ind w:left="840" w:hanging="420"/>
        <w:jc w:val="both"/>
      </w:pPr>
      <w:r>
        <w:tab/>
      </w:r>
      <w:r w:rsidRPr="00141A5E">
        <w:rPr>
          <w:position w:val="-20"/>
        </w:rPr>
        <w:object w:dxaOrig="1140" w:dyaOrig="499">
          <v:shape id="_x0000_i1031" type="#_x0000_t75" style="width:57.15pt;height:25.1pt" o:ole="">
            <v:imagedata r:id="rId16" o:title=""/>
          </v:shape>
          <o:OLEObject Type="Embed" ProgID="Equation.3" ShapeID="_x0000_i1031" DrawAspect="Content" ObjectID="_1536350775" r:id="rId17"/>
        </w:object>
      </w:r>
    </w:p>
    <w:p w:rsidR="00816067" w:rsidRDefault="00816067" w:rsidP="00816067">
      <w:pPr>
        <w:ind w:left="840" w:hanging="420"/>
        <w:jc w:val="both"/>
      </w:pPr>
    </w:p>
    <w:p w:rsidR="00816067" w:rsidRDefault="00816067" w:rsidP="00816067">
      <w:pPr>
        <w:ind w:left="840" w:hanging="420"/>
        <w:jc w:val="both"/>
      </w:pPr>
      <w:r>
        <w:tab/>
      </w:r>
      <w:r w:rsidRPr="00141A5E">
        <w:t>Pela conservação da energia relativista temos</w:t>
      </w:r>
    </w:p>
    <w:p w:rsidR="00816067" w:rsidRDefault="00816067" w:rsidP="00816067">
      <w:pPr>
        <w:ind w:left="840" w:hanging="420"/>
        <w:jc w:val="both"/>
      </w:pPr>
    </w:p>
    <w:p w:rsidR="00816067" w:rsidRDefault="00816067" w:rsidP="00816067">
      <w:pPr>
        <w:ind w:left="840" w:hanging="420"/>
        <w:jc w:val="both"/>
      </w:pPr>
      <w:r>
        <w:tab/>
      </w:r>
      <w:r w:rsidRPr="00141A5E">
        <w:rPr>
          <w:position w:val="-60"/>
        </w:rPr>
        <w:object w:dxaOrig="3240" w:dyaOrig="900">
          <v:shape id="_x0000_i1032" type="#_x0000_t75" style="width:162.1pt;height:45.05pt" o:ole="">
            <v:imagedata r:id="rId18" o:title=""/>
          </v:shape>
          <o:OLEObject Type="Embed" ProgID="Equation.3" ShapeID="_x0000_i1032" DrawAspect="Content" ObjectID="_1536350776" r:id="rId19"/>
        </w:object>
      </w:r>
    </w:p>
    <w:p w:rsidR="00816067" w:rsidRDefault="00816067" w:rsidP="00816067">
      <w:pPr>
        <w:ind w:left="840" w:hanging="420"/>
        <w:jc w:val="both"/>
      </w:pPr>
    </w:p>
    <w:p w:rsidR="00816067" w:rsidRPr="00141A5E" w:rsidRDefault="00816067" w:rsidP="00816067">
      <w:pPr>
        <w:ind w:left="840" w:hanging="420"/>
        <w:jc w:val="both"/>
      </w:pPr>
      <w:r>
        <w:tab/>
      </w:r>
      <w:r w:rsidRPr="00141A5E">
        <w:rPr>
          <w:position w:val="-20"/>
        </w:rPr>
        <w:object w:dxaOrig="1060" w:dyaOrig="499">
          <v:shape id="_x0000_i1033" type="#_x0000_t75" style="width:52.95pt;height:25.1pt" o:ole="">
            <v:imagedata r:id="rId20" o:title=""/>
          </v:shape>
          <o:OLEObject Type="Embed" ProgID="Equation.3" ShapeID="_x0000_i1033" DrawAspect="Content" ObjectID="_1536350777" r:id="rId21"/>
        </w:object>
      </w:r>
    </w:p>
    <w:p w:rsidR="00302BE2" w:rsidRPr="00816067" w:rsidRDefault="00302BE2" w:rsidP="00816067"/>
    <w:sectPr w:rsidR="00302BE2" w:rsidRPr="00816067" w:rsidSect="00816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6067"/>
    <w:rsid w:val="001773BC"/>
    <w:rsid w:val="0023395C"/>
    <w:rsid w:val="00302BE2"/>
    <w:rsid w:val="00540BC0"/>
    <w:rsid w:val="0081606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1EC68-B761-4E04-B48E-15EC0451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