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6AC" w:rsidRPr="0027711F" w:rsidRDefault="007D46AC" w:rsidP="007D46AC">
      <w:pPr>
        <w:pStyle w:val="Default"/>
        <w:ind w:left="420" w:hanging="420"/>
        <w:jc w:val="both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  <w:r w:rsidRPr="0027711F">
        <w:rPr>
          <w:rFonts w:ascii="Times New Roman" w:hAnsi="Times New Roman" w:cs="Times New Roman"/>
          <w:b/>
          <w:sz w:val="18"/>
          <w:szCs w:val="18"/>
        </w:rPr>
        <w:t>Gab</w:t>
      </w:r>
      <w:r w:rsidRPr="0027711F">
        <w:rPr>
          <w:rFonts w:ascii="Times New Roman" w:hAnsi="Times New Roman" w:cs="Times New Roman"/>
          <w:sz w:val="18"/>
          <w:szCs w:val="18"/>
        </w:rPr>
        <w:t>:</w:t>
      </w:r>
    </w:p>
    <w:p w:rsidR="007D46AC" w:rsidRPr="0027711F" w:rsidRDefault="007D46AC" w:rsidP="007D46AC">
      <w:pPr>
        <w:pStyle w:val="Default"/>
        <w:ind w:left="840" w:hanging="420"/>
        <w:jc w:val="both"/>
        <w:rPr>
          <w:rFonts w:ascii="Times New Roman" w:hAnsi="Times New Roman" w:cs="Times New Roman"/>
          <w:sz w:val="18"/>
          <w:szCs w:val="18"/>
        </w:rPr>
      </w:pPr>
      <w:r w:rsidRPr="0027711F">
        <w:rPr>
          <w:rFonts w:ascii="Times New Roman" w:hAnsi="Times New Roman" w:cs="Times New Roman"/>
          <w:sz w:val="18"/>
          <w:szCs w:val="18"/>
        </w:rPr>
        <w:t>a)</w:t>
      </w:r>
      <w:r w:rsidRPr="0027711F">
        <w:rPr>
          <w:rFonts w:ascii="Times New Roman" w:hAnsi="Times New Roman" w:cs="Times New Roman"/>
          <w:sz w:val="18"/>
          <w:szCs w:val="18"/>
        </w:rPr>
        <w:tab/>
        <w:t xml:space="preserve">Tal comportamento se justifica pelo fato de que, ao contrário do previsto pela teoria ondulatória, na qual demandaria algum tempo entre a incidência da radiação na superfície metálica e a posterior emissão de elétrons por essa superfície, no efeito fotoelétrico praticamente não existe intervalo de tempo entre a incidência da radiação e a emissão do fotoelétron, isto é, o efeito é praticamente instantâneo. Esse comportamento se justifica pelo modelo corpuscular da luz, proposto por Einstein, segundo o qual a radiação é formada por pequenos pacotes de energia (fótons) que, ao colidirem diretamente com um dos elétrons da superfície, transmite toda sua energia para o elétron, arrancando-o, assim, da superfície. </w:t>
      </w:r>
    </w:p>
    <w:p w:rsidR="007D46AC" w:rsidRPr="0027711F" w:rsidRDefault="007D46AC" w:rsidP="007D46AC">
      <w:pPr>
        <w:pStyle w:val="Default"/>
        <w:ind w:left="840" w:hanging="420"/>
        <w:jc w:val="both"/>
        <w:rPr>
          <w:rFonts w:ascii="Times New Roman" w:hAnsi="Times New Roman" w:cs="Times New Roman"/>
          <w:sz w:val="18"/>
          <w:szCs w:val="18"/>
        </w:rPr>
      </w:pPr>
      <w:r w:rsidRPr="0027711F">
        <w:rPr>
          <w:rFonts w:ascii="Times New Roman" w:hAnsi="Times New Roman" w:cs="Times New Roman"/>
          <w:sz w:val="18"/>
          <w:szCs w:val="18"/>
        </w:rPr>
        <w:t>b)</w:t>
      </w:r>
      <w:r w:rsidRPr="0027711F">
        <w:rPr>
          <w:rFonts w:ascii="Times New Roman" w:hAnsi="Times New Roman" w:cs="Times New Roman"/>
          <w:sz w:val="18"/>
          <w:szCs w:val="18"/>
        </w:rPr>
        <w:tab/>
        <w:t xml:space="preserve">No modelo corpuscular proposto por Einstein, a energia do fóton é igual ao produto da constante de Planck pela frequência da radiação incidente (E=hf), e cada tipo de superfície metálica apresenta distinta função trabalho (energia mínima necessária para se arrancar um elétron). Logo, existe uma frequência mínima para a qual o fóton terá energia igual à da função trabalho da superfície. Tal frequência é chamada de frequência de corte, e somente fótons com frequências iguais ou maiores que à de corte serão capazes de arrancar elétrons da superfície. </w:t>
      </w:r>
    </w:p>
    <w:p w:rsidR="007D46AC" w:rsidRPr="0027711F" w:rsidRDefault="007D46AC" w:rsidP="007D46AC">
      <w:pPr>
        <w:pStyle w:val="Default"/>
        <w:ind w:left="840" w:hanging="420"/>
        <w:jc w:val="both"/>
        <w:rPr>
          <w:rFonts w:ascii="Times New Roman" w:hAnsi="Times New Roman" w:cs="Times New Roman"/>
          <w:sz w:val="18"/>
          <w:szCs w:val="18"/>
        </w:rPr>
      </w:pPr>
      <w:r w:rsidRPr="0027711F">
        <w:rPr>
          <w:rFonts w:ascii="Times New Roman" w:hAnsi="Times New Roman" w:cs="Times New Roman"/>
          <w:sz w:val="18"/>
          <w:szCs w:val="18"/>
        </w:rPr>
        <w:t>c)</w:t>
      </w:r>
      <w:r w:rsidRPr="0027711F">
        <w:rPr>
          <w:rFonts w:ascii="Times New Roman" w:hAnsi="Times New Roman" w:cs="Times New Roman"/>
          <w:sz w:val="18"/>
          <w:szCs w:val="18"/>
        </w:rPr>
        <w:tab/>
        <w:t>A não dependência da intensidade está associada à natureza corpuscular da radiação eletromagnética, pois o aumento da intensidade significa apenas o aumento da quantidade de fótons incidentes na placa metálica, por unidade de tempo, não aumentando, assim, a energia de cada fóton. Portanto, o aparecimento do fenômeno não pode depender da intensidade da radiação incidente, mas apenas da energia de cada fóton, a qual depende exclusivamente do produto da frequência da radiação incidente pela constante de Planck, conforme descrit</w:t>
      </w:r>
      <w:r>
        <w:rPr>
          <w:rFonts w:ascii="Times New Roman" w:hAnsi="Times New Roman" w:cs="Times New Roman"/>
          <w:sz w:val="18"/>
          <w:szCs w:val="18"/>
        </w:rPr>
        <w:t>o no modelo corpuscular da luz.</w:t>
      </w:r>
    </w:p>
    <w:p w:rsidR="00302BE2" w:rsidRPr="007D46AC" w:rsidRDefault="00302BE2" w:rsidP="007D46AC"/>
    <w:sectPr w:rsidR="00302BE2" w:rsidRPr="007D46AC" w:rsidSect="007D4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D46AC"/>
    <w:rsid w:val="0009200D"/>
    <w:rsid w:val="001773BC"/>
    <w:rsid w:val="0023395C"/>
    <w:rsid w:val="00302BE2"/>
    <w:rsid w:val="007D46A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A9E18-34AD-46D1-8FFB-C4AB9A5F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Default">
    <w:name w:val="Default"/>
    <w:rsid w:val="007D46A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</vt:lpstr>
    </vt:vector>
  </TitlesOfParts>
  <Company>Premier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