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915" w:rsidRDefault="00153915" w:rsidP="00153915">
      <w:pPr>
        <w:ind w:left="360" w:hanging="360"/>
        <w:jc w:val="both"/>
      </w:pPr>
      <w:bookmarkStart w:id="0" w:name="_GoBack"/>
      <w:bookmarkEnd w:id="0"/>
      <w:r>
        <w:rPr>
          <w:b/>
          <w:bCs/>
        </w:rPr>
        <w:t xml:space="preserve">   </w:t>
      </w:r>
      <w:r>
        <w:t xml:space="preserve"> </w:t>
      </w:r>
    </w:p>
    <w:p w:rsidR="00153915" w:rsidRDefault="00153915" w:rsidP="00153915">
      <w:pPr>
        <w:ind w:left="360"/>
        <w:jc w:val="both"/>
      </w:pPr>
      <w:r>
        <w:t>O estado de mais baixa energia de um sistema de partículas é chamado de Estado Fundamental. Os níveis de energia de partículas contidas em uma caixa unidimensional são E</w:t>
      </w:r>
      <w:r>
        <w:rPr>
          <w:vertAlign w:val="subscript"/>
        </w:rPr>
        <w:t>n</w:t>
      </w:r>
      <w:r>
        <w:t xml:space="preserve"> = n</w:t>
      </w:r>
      <w:r>
        <w:rPr>
          <w:vertAlign w:val="superscript"/>
        </w:rPr>
        <w:t>2</w:t>
      </w:r>
      <w:r>
        <w:t>E</w:t>
      </w:r>
      <w:r>
        <w:rPr>
          <w:vertAlign w:val="subscript"/>
        </w:rPr>
        <w:t>1</w:t>
      </w:r>
      <w:r>
        <w:t>, onde n = 1, 2, 3, ... Observe que a energia só pode assumir valores múltiplos de E</w:t>
      </w:r>
      <w:r>
        <w:rPr>
          <w:vertAlign w:val="subscript"/>
        </w:rPr>
        <w:t>1</w:t>
      </w:r>
      <w:r>
        <w:t xml:space="preserve">. Temos, então, a energia quantizada. A mais baixa energia para um estado formado por 5 bósons (partículas de spin inteiro, como os fótons, por exemplo) ocorre quando todas as partículas estão no estado </w:t>
      </w:r>
      <w:r>
        <w:rPr>
          <w:b/>
          <w:bCs/>
        </w:rPr>
        <w:t>n = 1</w:t>
      </w:r>
      <w:r>
        <w:t xml:space="preserve"> (veja figura).  Podemos observar que estas partículas não obedecem ao princípio de exclusão de Pauli. Para os férmions (partículas de spin semi-inteiro, como os elétrons, por exemplo) que respeitam o princípio da exclusão de Pauli, o estado de energia mais baixa é formado por duas partículas no estado </w:t>
      </w:r>
      <w:r>
        <w:rPr>
          <w:b/>
          <w:bCs/>
        </w:rPr>
        <w:t>n = 1</w:t>
      </w:r>
      <w:r>
        <w:t xml:space="preserve">, duas no estado  </w:t>
      </w:r>
      <w:r>
        <w:rPr>
          <w:b/>
          <w:bCs/>
        </w:rPr>
        <w:t>n = 2</w:t>
      </w:r>
      <w:r>
        <w:t xml:space="preserve"> e uma no estado </w:t>
      </w:r>
      <w:r>
        <w:rPr>
          <w:b/>
          <w:bCs/>
        </w:rPr>
        <w:t>n = 3</w:t>
      </w:r>
      <w:r>
        <w:t xml:space="preserve"> (veja figura).</w:t>
      </w:r>
    </w:p>
    <w:p w:rsidR="00153915" w:rsidRDefault="00153915" w:rsidP="00153915">
      <w:pPr>
        <w:ind w:left="360" w:hanging="360"/>
        <w:jc w:val="both"/>
      </w:pPr>
    </w:p>
    <w:p w:rsidR="00153915" w:rsidRDefault="00153915" w:rsidP="00153915">
      <w:pPr>
        <w:ind w:left="360" w:hanging="360"/>
        <w:jc w:val="center"/>
      </w:pPr>
      <w:r>
        <w:object w:dxaOrig="1874" w:dyaOrig="30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116.6pt" o:ole="">
            <v:imagedata r:id="rId4" o:title=""/>
          </v:shape>
          <o:OLEObject Type="Embed" ProgID="CorelDraw.Graphic.9" ShapeID="_x0000_i1025" DrawAspect="Content" ObjectID="_1536350914" r:id="rId5"/>
        </w:object>
      </w:r>
      <w:r>
        <w:object w:dxaOrig="1841" w:dyaOrig="3052">
          <v:shape id="_x0000_i1026" type="#_x0000_t75" style="width:70.6pt;height:116.6pt" o:ole="">
            <v:imagedata r:id="rId6" o:title=""/>
          </v:shape>
          <o:OLEObject Type="Embed" ProgID="CorelDraw.Graphic.9" ShapeID="_x0000_i1026" DrawAspect="Content" ObjectID="_1536350915" r:id="rId7"/>
        </w:object>
      </w:r>
    </w:p>
    <w:p w:rsidR="00153915" w:rsidRDefault="00153915" w:rsidP="00153915">
      <w:pPr>
        <w:ind w:left="360" w:hanging="360"/>
        <w:jc w:val="both"/>
      </w:pPr>
    </w:p>
    <w:p w:rsidR="00153915" w:rsidRDefault="00153915" w:rsidP="00153915">
      <w:pPr>
        <w:ind w:left="360"/>
        <w:jc w:val="both"/>
      </w:pPr>
      <w:r>
        <w:t>As energias para os estados fundamentais de 5 bósons (E</w:t>
      </w:r>
      <w:r>
        <w:rPr>
          <w:vertAlign w:val="subscript"/>
        </w:rPr>
        <w:t>b</w:t>
      </w:r>
      <w:r>
        <w:t>) e de 5 férmions (E</w:t>
      </w:r>
      <w:r>
        <w:rPr>
          <w:vertAlign w:val="subscript"/>
        </w:rPr>
        <w:t>f</w:t>
      </w:r>
      <w:r>
        <w:t>) são, respectivamente</w:t>
      </w:r>
    </w:p>
    <w:p w:rsidR="00153915" w:rsidRPr="00BF1F14" w:rsidRDefault="00153915" w:rsidP="00153915">
      <w:pPr>
        <w:ind w:left="720" w:hanging="360"/>
        <w:jc w:val="both"/>
      </w:pPr>
      <w:r w:rsidRPr="00BF1F14">
        <w:rPr>
          <w:bCs/>
        </w:rPr>
        <w:t>a)</w:t>
      </w:r>
      <w:r w:rsidRPr="00BF1F14">
        <w:rPr>
          <w:bCs/>
        </w:rPr>
        <w:tab/>
      </w:r>
      <w:r w:rsidRPr="00BF1F14">
        <w:t>E</w:t>
      </w:r>
      <w:r w:rsidRPr="00BF1F14">
        <w:rPr>
          <w:vertAlign w:val="subscript"/>
        </w:rPr>
        <w:t>b</w:t>
      </w:r>
      <w:r w:rsidRPr="00BF1F14">
        <w:t xml:space="preserve"> = 5E</w:t>
      </w:r>
      <w:r w:rsidRPr="00BF1F14">
        <w:rPr>
          <w:vertAlign w:val="subscript"/>
        </w:rPr>
        <w:t>1</w:t>
      </w:r>
      <w:r w:rsidRPr="00BF1F14">
        <w:t xml:space="preserve"> e E</w:t>
      </w:r>
      <w:r w:rsidRPr="00BF1F14">
        <w:rPr>
          <w:vertAlign w:val="subscript"/>
        </w:rPr>
        <w:t>f</w:t>
      </w:r>
      <w:r w:rsidRPr="00BF1F14">
        <w:t xml:space="preserve"> = 5E</w:t>
      </w:r>
      <w:r w:rsidRPr="00BF1F14">
        <w:rPr>
          <w:vertAlign w:val="subscript"/>
        </w:rPr>
        <w:t>1</w:t>
      </w:r>
    </w:p>
    <w:p w:rsidR="00153915" w:rsidRPr="00BF1F14" w:rsidRDefault="00153915" w:rsidP="00153915">
      <w:pPr>
        <w:ind w:left="720" w:hanging="360"/>
        <w:jc w:val="both"/>
      </w:pPr>
      <w:r w:rsidRPr="00BF1F14">
        <w:rPr>
          <w:bCs/>
        </w:rPr>
        <w:t>b)</w:t>
      </w:r>
      <w:r w:rsidRPr="00BF1F14">
        <w:rPr>
          <w:bCs/>
        </w:rPr>
        <w:tab/>
      </w:r>
      <w:r w:rsidRPr="00BF1F14">
        <w:t>E</w:t>
      </w:r>
      <w:r w:rsidRPr="00BF1F14">
        <w:rPr>
          <w:vertAlign w:val="subscript"/>
        </w:rPr>
        <w:t>b</w:t>
      </w:r>
      <w:r w:rsidRPr="00BF1F14">
        <w:t xml:space="preserve"> = 19E</w:t>
      </w:r>
      <w:r w:rsidRPr="00BF1F14">
        <w:rPr>
          <w:vertAlign w:val="subscript"/>
        </w:rPr>
        <w:t>1</w:t>
      </w:r>
      <w:r w:rsidRPr="00BF1F14">
        <w:t xml:space="preserve"> e E</w:t>
      </w:r>
      <w:r w:rsidRPr="00BF1F14">
        <w:rPr>
          <w:vertAlign w:val="subscript"/>
        </w:rPr>
        <w:t>f</w:t>
      </w:r>
      <w:r w:rsidRPr="00BF1F14">
        <w:t xml:space="preserve"> = 5E</w:t>
      </w:r>
      <w:r w:rsidRPr="00BF1F14">
        <w:rPr>
          <w:vertAlign w:val="subscript"/>
        </w:rPr>
        <w:t>1</w:t>
      </w:r>
    </w:p>
    <w:p w:rsidR="00153915" w:rsidRPr="00BF1F14" w:rsidRDefault="00153915" w:rsidP="00153915">
      <w:pPr>
        <w:ind w:left="720" w:hanging="360"/>
        <w:jc w:val="both"/>
      </w:pPr>
      <w:r w:rsidRPr="00BF1F14">
        <w:rPr>
          <w:bCs/>
        </w:rPr>
        <w:t>c)</w:t>
      </w:r>
      <w:r w:rsidRPr="00BF1F14">
        <w:rPr>
          <w:bCs/>
        </w:rPr>
        <w:tab/>
      </w:r>
      <w:r w:rsidRPr="00BF1F14">
        <w:t>E</w:t>
      </w:r>
      <w:r w:rsidRPr="00BF1F14">
        <w:rPr>
          <w:vertAlign w:val="subscript"/>
        </w:rPr>
        <w:t>b</w:t>
      </w:r>
      <w:r w:rsidRPr="00BF1F14">
        <w:t xml:space="preserve"> = 5E</w:t>
      </w:r>
      <w:r w:rsidRPr="00BF1F14">
        <w:rPr>
          <w:vertAlign w:val="subscript"/>
        </w:rPr>
        <w:t>1</w:t>
      </w:r>
      <w:r w:rsidRPr="00BF1F14">
        <w:t xml:space="preserve"> e E</w:t>
      </w:r>
      <w:r w:rsidRPr="00BF1F14">
        <w:rPr>
          <w:vertAlign w:val="subscript"/>
        </w:rPr>
        <w:t>f</w:t>
      </w:r>
      <w:r w:rsidRPr="00BF1F14">
        <w:t xml:space="preserve"> = 19E</w:t>
      </w:r>
      <w:r w:rsidRPr="00BF1F14">
        <w:rPr>
          <w:vertAlign w:val="subscript"/>
        </w:rPr>
        <w:t>1</w:t>
      </w:r>
    </w:p>
    <w:p w:rsidR="00153915" w:rsidRPr="00BF1F14" w:rsidRDefault="00153915" w:rsidP="00153915">
      <w:pPr>
        <w:ind w:left="720" w:hanging="360"/>
        <w:jc w:val="both"/>
      </w:pPr>
      <w:r w:rsidRPr="00BF1F14">
        <w:rPr>
          <w:bCs/>
        </w:rPr>
        <w:t>d)</w:t>
      </w:r>
      <w:r w:rsidRPr="00BF1F14">
        <w:rPr>
          <w:bCs/>
        </w:rPr>
        <w:tab/>
      </w:r>
      <w:r w:rsidRPr="00BF1F14">
        <w:t>E</w:t>
      </w:r>
      <w:r w:rsidRPr="00BF1F14">
        <w:rPr>
          <w:vertAlign w:val="subscript"/>
        </w:rPr>
        <w:t>b</w:t>
      </w:r>
      <w:r w:rsidRPr="00BF1F14">
        <w:t xml:space="preserve"> = 19E</w:t>
      </w:r>
      <w:r w:rsidRPr="00BF1F14">
        <w:rPr>
          <w:vertAlign w:val="subscript"/>
        </w:rPr>
        <w:t>1</w:t>
      </w:r>
      <w:r w:rsidRPr="00BF1F14">
        <w:t xml:space="preserve"> e E</w:t>
      </w:r>
      <w:r w:rsidRPr="00BF1F14">
        <w:rPr>
          <w:vertAlign w:val="subscript"/>
        </w:rPr>
        <w:t>f</w:t>
      </w:r>
      <w:r w:rsidRPr="00BF1F14">
        <w:t xml:space="preserve"> = 13E</w:t>
      </w:r>
      <w:r w:rsidRPr="00BF1F14">
        <w:rPr>
          <w:vertAlign w:val="subscript"/>
        </w:rPr>
        <w:t>1</w:t>
      </w:r>
    </w:p>
    <w:p w:rsidR="00153915" w:rsidRDefault="00153915" w:rsidP="00153915">
      <w:pPr>
        <w:ind w:left="720" w:hanging="360"/>
        <w:jc w:val="both"/>
      </w:pPr>
      <w:r w:rsidRPr="00BF1F14">
        <w:rPr>
          <w:bCs/>
        </w:rPr>
        <w:t>e)</w:t>
      </w:r>
      <w:r w:rsidRPr="00BF1F14">
        <w:rPr>
          <w:bCs/>
        </w:rPr>
        <w:tab/>
      </w:r>
      <w:r w:rsidRPr="00BF1F14">
        <w:t>E</w:t>
      </w:r>
      <w:r w:rsidRPr="00BF1F14">
        <w:rPr>
          <w:vertAlign w:val="subscript"/>
        </w:rPr>
        <w:t>b</w:t>
      </w:r>
      <w:r w:rsidRPr="00BF1F14">
        <w:t xml:space="preserve"> = 5E</w:t>
      </w:r>
      <w:r w:rsidRPr="00BF1F14">
        <w:rPr>
          <w:vertAlign w:val="subscript"/>
        </w:rPr>
        <w:t>1</w:t>
      </w:r>
      <w:r w:rsidRPr="00BF1F14">
        <w:t xml:space="preserve"> e E</w:t>
      </w:r>
      <w:r w:rsidRPr="00BF1F14">
        <w:rPr>
          <w:vertAlign w:val="subscript"/>
        </w:rPr>
        <w:t>f</w:t>
      </w:r>
      <w:r w:rsidRPr="00BF1F14">
        <w:t xml:space="preserve"> = 13E</w:t>
      </w:r>
      <w:r w:rsidRPr="00BF1F14">
        <w:rPr>
          <w:vertAlign w:val="subscript"/>
        </w:rPr>
        <w:t>1</w:t>
      </w:r>
    </w:p>
    <w:p w:rsidR="00302BE2" w:rsidRPr="00153915" w:rsidRDefault="00302BE2" w:rsidP="00153915"/>
    <w:sectPr w:rsidR="00302BE2" w:rsidRPr="00153915" w:rsidSect="001539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53915"/>
    <w:rsid w:val="00153915"/>
    <w:rsid w:val="001773BC"/>
    <w:rsid w:val="0023395C"/>
    <w:rsid w:val="00302BE2"/>
    <w:rsid w:val="003A42C2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939A28-C7E2-4585-9E13-E66E98154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</vt:lpstr>
    </vt:vector>
  </TitlesOfParts>
  <Company>Premier</Company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Administrador</dc:creator>
  <cp:keywords/>
  <dc:description/>
  <cp:lastModifiedBy>Jacques Marques</cp:lastModifiedBy>
  <cp:revision>2</cp:revision>
  <dcterms:created xsi:type="dcterms:W3CDTF">2016-09-26T02:22:00Z</dcterms:created>
  <dcterms:modified xsi:type="dcterms:W3CDTF">2016-09-26T02:22:00Z</dcterms:modified>
</cp:coreProperties>
</file>