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C9" w:rsidRDefault="009448C9" w:rsidP="009448C9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9448C9" w:rsidRDefault="009448C9" w:rsidP="009448C9">
      <w:pPr>
        <w:ind w:left="360"/>
        <w:jc w:val="both"/>
      </w:pPr>
      <w:r>
        <w:t>A porta automática de um shopping center, as calculadoras e relógios que funcionam com energia solar são recursos tecnológicos utilizados no dia a dia de uma cidade e que envolvem energia luminosa e cargas elétricas, constituindo o fenômeno físico conhecido como "Efeito Fotoelétrico". Sobre esse tema, julgue as afirmativas.</w:t>
      </w:r>
    </w:p>
    <w:p w:rsidR="009448C9" w:rsidRPr="00BD648C" w:rsidRDefault="009448C9" w:rsidP="009448C9">
      <w:pPr>
        <w:ind w:left="720" w:hanging="360"/>
        <w:jc w:val="both"/>
      </w:pPr>
      <w:r w:rsidRPr="00BD648C">
        <w:rPr>
          <w:bCs/>
        </w:rPr>
        <w:t>00.</w:t>
      </w:r>
      <w:r w:rsidRPr="00BD648C">
        <w:rPr>
          <w:bCs/>
        </w:rPr>
        <w:tab/>
      </w:r>
      <w:r w:rsidRPr="00BD648C">
        <w:t>A energia luminosa constitui-se de "pacotes discretos” denominados fótons que podem ser considerados partículas.</w:t>
      </w:r>
    </w:p>
    <w:p w:rsidR="009448C9" w:rsidRPr="00BD648C" w:rsidRDefault="009448C9" w:rsidP="009448C9">
      <w:pPr>
        <w:ind w:left="720" w:hanging="360"/>
        <w:jc w:val="both"/>
      </w:pPr>
      <w:r w:rsidRPr="00BD648C">
        <w:rPr>
          <w:bCs/>
        </w:rPr>
        <w:t>01.</w:t>
      </w:r>
      <w:r w:rsidRPr="00BD648C">
        <w:rPr>
          <w:bCs/>
        </w:rPr>
        <w:tab/>
      </w:r>
      <w:r w:rsidRPr="00BD648C">
        <w:t>Quando um fóton incide sobre um pedaço de metal e interage com um elétron, este absorve a energia daquele e pode ser arrancado do metal.</w:t>
      </w:r>
    </w:p>
    <w:p w:rsidR="009448C9" w:rsidRPr="00BD648C" w:rsidRDefault="009448C9" w:rsidP="009448C9">
      <w:pPr>
        <w:ind w:left="720" w:hanging="360"/>
        <w:jc w:val="both"/>
      </w:pPr>
      <w:r w:rsidRPr="00BD648C">
        <w:rPr>
          <w:bCs/>
        </w:rPr>
        <w:t>02.</w:t>
      </w:r>
      <w:r w:rsidRPr="00BD648C">
        <w:rPr>
          <w:bCs/>
        </w:rPr>
        <w:tab/>
      </w:r>
      <w:r w:rsidRPr="00BD648C">
        <w:t>A velocidade dos elétrons que se desprendem do metal devido à incidência da luz depende da freqüência e da intensidade da luz.</w:t>
      </w:r>
    </w:p>
    <w:p w:rsidR="009448C9" w:rsidRDefault="009448C9" w:rsidP="009448C9">
      <w:pPr>
        <w:ind w:left="720" w:hanging="360"/>
        <w:jc w:val="both"/>
      </w:pPr>
      <w:r w:rsidRPr="00BD648C">
        <w:rPr>
          <w:bCs/>
        </w:rPr>
        <w:t>03.</w:t>
      </w:r>
      <w:r w:rsidRPr="00BD648C">
        <w:rPr>
          <w:bCs/>
        </w:rPr>
        <w:tab/>
      </w:r>
      <w:r w:rsidRPr="00BD648C">
        <w:t xml:space="preserve">A luz tem natureza dual (onda-partícula), sendo o efeito foto-elétrico uma manifestação do aspecto corpuscular. </w:t>
      </w:r>
    </w:p>
    <w:p w:rsidR="00302BE2" w:rsidRPr="009448C9" w:rsidRDefault="00302BE2" w:rsidP="009448C9"/>
    <w:sectPr w:rsidR="00302BE2" w:rsidRPr="009448C9" w:rsidSect="00944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48C9"/>
    <w:rsid w:val="001773BC"/>
    <w:rsid w:val="0023395C"/>
    <w:rsid w:val="00302BE2"/>
    <w:rsid w:val="00390F66"/>
    <w:rsid w:val="009448C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034B9-4C55-4018-B3AE-890001BB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