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9E6" w:rsidRDefault="001D69E6" w:rsidP="001D69E6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1D69E6" w:rsidRDefault="001D69E6" w:rsidP="001D69E6">
      <w:pPr>
        <w:ind w:left="360"/>
        <w:jc w:val="both"/>
      </w:pPr>
      <w:r>
        <w:t>O neônio, terceiro elemento mais abundante do universo é um dos componentes do ar atmosférico, tem massa atômica igual a 20,18 e existe na Terra sob a forma de dois isótopos, com números de massa 20 e 22.</w:t>
      </w:r>
    </w:p>
    <w:p w:rsidR="001D69E6" w:rsidRDefault="001D69E6" w:rsidP="001D69E6">
      <w:pPr>
        <w:ind w:left="360"/>
        <w:jc w:val="both"/>
      </w:pPr>
      <w:r>
        <w:t>Na Terra, a porcentagem do isótopo mais leve é aproximadamente igual a:</w:t>
      </w:r>
    </w:p>
    <w:p w:rsidR="001D69E6" w:rsidRPr="00B150C7" w:rsidRDefault="001D69E6" w:rsidP="001D69E6">
      <w:pPr>
        <w:ind w:left="720" w:hanging="360"/>
        <w:jc w:val="both"/>
      </w:pPr>
      <w:r w:rsidRPr="00B150C7">
        <w:rPr>
          <w:bCs/>
        </w:rPr>
        <w:t>a)</w:t>
      </w:r>
      <w:r w:rsidRPr="00B150C7">
        <w:rPr>
          <w:bCs/>
        </w:rPr>
        <w:tab/>
      </w:r>
      <w:r w:rsidRPr="00B150C7">
        <w:t>91%</w:t>
      </w:r>
    </w:p>
    <w:p w:rsidR="001D69E6" w:rsidRPr="00B150C7" w:rsidRDefault="001D69E6" w:rsidP="001D69E6">
      <w:pPr>
        <w:ind w:left="720" w:hanging="360"/>
        <w:jc w:val="both"/>
      </w:pPr>
      <w:r w:rsidRPr="00B150C7">
        <w:rPr>
          <w:bCs/>
        </w:rPr>
        <w:t>b)</w:t>
      </w:r>
      <w:r w:rsidRPr="00B150C7">
        <w:rPr>
          <w:bCs/>
        </w:rPr>
        <w:tab/>
      </w:r>
      <w:r w:rsidRPr="00B150C7">
        <w:t>88%</w:t>
      </w:r>
    </w:p>
    <w:p w:rsidR="001D69E6" w:rsidRPr="00B150C7" w:rsidRDefault="001D69E6" w:rsidP="001D69E6">
      <w:pPr>
        <w:ind w:left="720" w:hanging="360"/>
        <w:jc w:val="both"/>
      </w:pPr>
      <w:r w:rsidRPr="00B150C7">
        <w:rPr>
          <w:bCs/>
        </w:rPr>
        <w:t>c)</w:t>
      </w:r>
      <w:r w:rsidRPr="00B150C7">
        <w:rPr>
          <w:bCs/>
        </w:rPr>
        <w:tab/>
      </w:r>
      <w:r w:rsidRPr="00B150C7">
        <w:t>85%</w:t>
      </w:r>
    </w:p>
    <w:p w:rsidR="001D69E6" w:rsidRPr="00B150C7" w:rsidRDefault="001D69E6" w:rsidP="001D69E6">
      <w:pPr>
        <w:ind w:left="720" w:hanging="360"/>
        <w:jc w:val="both"/>
      </w:pPr>
      <w:r w:rsidRPr="00B150C7">
        <w:rPr>
          <w:bCs/>
        </w:rPr>
        <w:t>d)</w:t>
      </w:r>
      <w:r w:rsidRPr="00B150C7">
        <w:rPr>
          <w:bCs/>
        </w:rPr>
        <w:tab/>
      </w:r>
      <w:r w:rsidRPr="00B150C7">
        <w:t>82%</w:t>
      </w:r>
    </w:p>
    <w:p w:rsidR="001D69E6" w:rsidRDefault="001D69E6" w:rsidP="001D69E6">
      <w:pPr>
        <w:ind w:left="720" w:hanging="360"/>
        <w:jc w:val="both"/>
      </w:pPr>
      <w:r w:rsidRPr="00B150C7">
        <w:rPr>
          <w:bCs/>
        </w:rPr>
        <w:t>e)</w:t>
      </w:r>
      <w:r w:rsidRPr="00B150C7">
        <w:rPr>
          <w:bCs/>
        </w:rPr>
        <w:tab/>
      </w:r>
      <w:r w:rsidRPr="00B150C7">
        <w:t>80%</w:t>
      </w:r>
    </w:p>
    <w:p w:rsidR="00302BE2" w:rsidRPr="001D69E6" w:rsidRDefault="00302BE2" w:rsidP="001D69E6"/>
    <w:sectPr w:rsidR="00302BE2" w:rsidRPr="001D69E6" w:rsidSect="001D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69E6"/>
    <w:rsid w:val="001773BC"/>
    <w:rsid w:val="001D69E6"/>
    <w:rsid w:val="0023395C"/>
    <w:rsid w:val="00302BE2"/>
    <w:rsid w:val="0081760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4B995-0C1F-43B6-930C-66191E9C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