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A5" w:rsidRPr="004A585E" w:rsidRDefault="00027BA5" w:rsidP="00027BA5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027BA5" w:rsidRPr="00C7751A" w:rsidRDefault="00027BA5" w:rsidP="00027BA5">
      <w:pPr>
        <w:ind w:left="360"/>
        <w:jc w:val="both"/>
      </w:pPr>
      <w:r w:rsidRPr="00C7751A">
        <w:t>... nossos próprios olhos nos mostram quatro estrelas que</w:t>
      </w:r>
      <w:r>
        <w:t xml:space="preserve"> </w:t>
      </w:r>
      <w:r w:rsidRPr="00C7751A">
        <w:t>viajam ao redor de Júpiter como o faz a Lua ao redor da</w:t>
      </w:r>
      <w:r>
        <w:t xml:space="preserve"> </w:t>
      </w:r>
      <w:r w:rsidRPr="00C7751A">
        <w:t>Terra, enquanto todos juntos traçam uma grande revolução</w:t>
      </w:r>
      <w:r>
        <w:t xml:space="preserve"> </w:t>
      </w:r>
      <w:r w:rsidRPr="00C7751A">
        <w:t>ao redor do Sol.</w:t>
      </w:r>
    </w:p>
    <w:p w:rsidR="00027BA5" w:rsidRPr="00C7751A" w:rsidRDefault="00027BA5" w:rsidP="00027BA5">
      <w:pPr>
        <w:ind w:left="360" w:hanging="360"/>
        <w:jc w:val="right"/>
      </w:pPr>
      <w:r w:rsidRPr="00C7751A">
        <w:t>(Galileu Galilei)</w:t>
      </w:r>
    </w:p>
    <w:p w:rsidR="00027BA5" w:rsidRDefault="00027BA5" w:rsidP="00027BA5">
      <w:pPr>
        <w:ind w:left="360" w:hanging="360"/>
        <w:jc w:val="both"/>
      </w:pPr>
    </w:p>
    <w:p w:rsidR="00027BA5" w:rsidRPr="00C7751A" w:rsidRDefault="00027BA5" w:rsidP="00027BA5">
      <w:pPr>
        <w:ind w:left="360"/>
        <w:jc w:val="both"/>
      </w:pPr>
      <w:r w:rsidRPr="00C7751A">
        <w:t>O advento do telescópio favoreceu a observação dos corpos</w:t>
      </w:r>
      <w:r>
        <w:t xml:space="preserve"> </w:t>
      </w:r>
      <w:r w:rsidRPr="00C7751A">
        <w:t>celestes, permitindo conclusões como a citada por Galileu,</w:t>
      </w:r>
      <w:r>
        <w:t xml:space="preserve"> </w:t>
      </w:r>
      <w:r w:rsidRPr="00C7751A">
        <w:t>que se refere ao comportamento das quatro maiores luas de</w:t>
      </w:r>
      <w:r>
        <w:t xml:space="preserve"> </w:t>
      </w:r>
      <w:r w:rsidRPr="00C7751A">
        <w:t>Júpiter: Io, Calisto, Europa e Ganimedes. Baseado nos estudos</w:t>
      </w:r>
      <w:r>
        <w:t xml:space="preserve"> </w:t>
      </w:r>
      <w:r w:rsidRPr="00C7751A">
        <w:t>de Galileu e Tycho Brahe, Kepler formulou três leis a</w:t>
      </w:r>
      <w:r>
        <w:t xml:space="preserve"> </w:t>
      </w:r>
      <w:r w:rsidRPr="00C7751A">
        <w:t>respeito dos movimentos planetários.</w:t>
      </w:r>
    </w:p>
    <w:p w:rsidR="00027BA5" w:rsidRPr="00C7751A" w:rsidRDefault="00027BA5" w:rsidP="00027BA5">
      <w:pPr>
        <w:ind w:left="360"/>
        <w:jc w:val="both"/>
      </w:pPr>
      <w:r w:rsidRPr="00C7751A">
        <w:t>Analise:</w:t>
      </w:r>
    </w:p>
    <w:p w:rsidR="00027BA5" w:rsidRDefault="00027BA5" w:rsidP="00027BA5">
      <w:pPr>
        <w:ind w:left="360" w:hanging="360"/>
        <w:jc w:val="both"/>
      </w:pPr>
    </w:p>
    <w:p w:rsidR="00027BA5" w:rsidRPr="00C7751A" w:rsidRDefault="00027BA5" w:rsidP="00027BA5">
      <w:pPr>
        <w:ind w:left="720" w:hanging="360"/>
        <w:jc w:val="both"/>
      </w:pPr>
      <w:r w:rsidRPr="00C7751A">
        <w:t>I.</w:t>
      </w:r>
      <w:r>
        <w:tab/>
      </w:r>
      <w:r w:rsidRPr="00C7751A">
        <w:t>a lei dos períodos refere-se ao tempo de que um planeta</w:t>
      </w:r>
      <w:r>
        <w:t xml:space="preserve"> </w:t>
      </w:r>
      <w:r w:rsidRPr="00C7751A">
        <w:t>necessita para dar a volta em torno do Sol;</w:t>
      </w:r>
    </w:p>
    <w:p w:rsidR="00027BA5" w:rsidRPr="00C7751A" w:rsidRDefault="00027BA5" w:rsidP="00027BA5">
      <w:pPr>
        <w:ind w:left="720" w:hanging="360"/>
        <w:jc w:val="both"/>
      </w:pPr>
      <w:r w:rsidRPr="00C7751A">
        <w:t>II.</w:t>
      </w:r>
      <w:r>
        <w:tab/>
      </w:r>
      <w:r w:rsidRPr="00C7751A">
        <w:t>na lei das áreas, o tema em questão remete à velocidade</w:t>
      </w:r>
      <w:r>
        <w:t xml:space="preserve"> </w:t>
      </w:r>
      <w:r w:rsidRPr="00C7751A">
        <w:t>que o planeta desenvolve em sua translação em torno do</w:t>
      </w:r>
      <w:r>
        <w:t xml:space="preserve"> </w:t>
      </w:r>
      <w:r w:rsidRPr="00C7751A">
        <w:t>Sol;</w:t>
      </w:r>
    </w:p>
    <w:p w:rsidR="00027BA5" w:rsidRPr="00C7751A" w:rsidRDefault="00027BA5" w:rsidP="00027BA5">
      <w:pPr>
        <w:ind w:left="720" w:hanging="360"/>
        <w:jc w:val="both"/>
      </w:pPr>
      <w:r w:rsidRPr="00C7751A">
        <w:t>III.</w:t>
      </w:r>
      <w:r>
        <w:tab/>
      </w:r>
      <w:r w:rsidRPr="00C7751A">
        <w:t>a lei das órbitas trata da heliocentricidade do sistema solar.</w:t>
      </w:r>
    </w:p>
    <w:p w:rsidR="00027BA5" w:rsidRDefault="00027BA5" w:rsidP="00027BA5">
      <w:pPr>
        <w:ind w:left="360" w:hanging="360"/>
        <w:jc w:val="both"/>
      </w:pPr>
    </w:p>
    <w:p w:rsidR="00027BA5" w:rsidRPr="00C7751A" w:rsidRDefault="00027BA5" w:rsidP="00027BA5">
      <w:pPr>
        <w:ind w:left="360"/>
        <w:jc w:val="both"/>
      </w:pPr>
      <w:r w:rsidRPr="00C7751A">
        <w:t>Está correto o contido em</w:t>
      </w:r>
    </w:p>
    <w:p w:rsidR="00027BA5" w:rsidRPr="00C7751A" w:rsidRDefault="00027BA5" w:rsidP="00027BA5">
      <w:pPr>
        <w:ind w:left="720" w:hanging="360"/>
        <w:jc w:val="both"/>
      </w:pPr>
      <w:r>
        <w:t>a</w:t>
      </w:r>
      <w:r w:rsidRPr="00C7751A">
        <w:t>)</w:t>
      </w:r>
      <w:r>
        <w:tab/>
      </w:r>
      <w:r w:rsidRPr="00C7751A">
        <w:t>III, apenas.</w:t>
      </w:r>
    </w:p>
    <w:p w:rsidR="00027BA5" w:rsidRPr="00C7751A" w:rsidRDefault="00027BA5" w:rsidP="00027BA5">
      <w:pPr>
        <w:ind w:left="720" w:hanging="360"/>
        <w:jc w:val="both"/>
      </w:pPr>
      <w:r>
        <w:t>b</w:t>
      </w:r>
      <w:r w:rsidRPr="00C7751A">
        <w:t>)</w:t>
      </w:r>
      <w:r>
        <w:tab/>
      </w:r>
      <w:r w:rsidRPr="00C7751A">
        <w:t>I e II, apenas.</w:t>
      </w:r>
    </w:p>
    <w:p w:rsidR="00027BA5" w:rsidRPr="00C7751A" w:rsidRDefault="00027BA5" w:rsidP="00027BA5">
      <w:pPr>
        <w:ind w:left="720" w:hanging="360"/>
        <w:jc w:val="both"/>
      </w:pPr>
      <w:r>
        <w:t>c</w:t>
      </w:r>
      <w:r w:rsidRPr="00C7751A">
        <w:t>)</w:t>
      </w:r>
      <w:r>
        <w:tab/>
      </w:r>
      <w:r w:rsidRPr="00C7751A">
        <w:t>I e III, apenas.</w:t>
      </w:r>
    </w:p>
    <w:p w:rsidR="00027BA5" w:rsidRPr="00C7751A" w:rsidRDefault="00027BA5" w:rsidP="00027BA5">
      <w:pPr>
        <w:ind w:left="720" w:hanging="360"/>
        <w:jc w:val="both"/>
      </w:pPr>
      <w:r>
        <w:t>d</w:t>
      </w:r>
      <w:r w:rsidRPr="00C7751A">
        <w:t>)</w:t>
      </w:r>
      <w:r>
        <w:tab/>
      </w:r>
      <w:r w:rsidRPr="00C7751A">
        <w:t>II e III, apenas.</w:t>
      </w:r>
    </w:p>
    <w:p w:rsidR="00027BA5" w:rsidRPr="00C7751A" w:rsidRDefault="00027BA5" w:rsidP="00027BA5">
      <w:pPr>
        <w:ind w:left="720" w:hanging="360"/>
        <w:jc w:val="both"/>
      </w:pPr>
      <w:r>
        <w:t>e</w:t>
      </w:r>
      <w:r w:rsidRPr="00C7751A">
        <w:t>)</w:t>
      </w:r>
      <w:r>
        <w:tab/>
      </w:r>
      <w:r w:rsidRPr="00C7751A">
        <w:t>I, II e III.</w:t>
      </w:r>
    </w:p>
    <w:p w:rsidR="00302BE2" w:rsidRPr="00027BA5" w:rsidRDefault="00302BE2" w:rsidP="00027BA5"/>
    <w:sectPr w:rsidR="00302BE2" w:rsidRPr="00027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7BA5"/>
    <w:rsid w:val="00027BA5"/>
    <w:rsid w:val="001773BC"/>
    <w:rsid w:val="0023395C"/>
    <w:rsid w:val="00302BE2"/>
    <w:rsid w:val="006E174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D9B64-78FE-496A-AB00-CBD78326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