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90" w:rsidRDefault="00A33D90" w:rsidP="00A33D90">
      <w:pPr>
        <w:ind w:left="360" w:hanging="360"/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  <w:bCs/>
          <w:szCs w:val="22"/>
        </w:rPr>
        <w:t xml:space="preserve">   </w:t>
      </w:r>
    </w:p>
    <w:p w:rsidR="00A33D90" w:rsidRDefault="00A33D90" w:rsidP="00A33D90">
      <w:pPr>
        <w:ind w:left="360"/>
        <w:jc w:val="both"/>
        <w:rPr>
          <w:szCs w:val="22"/>
        </w:rPr>
      </w:pPr>
      <w:r>
        <w:rPr>
          <w:szCs w:val="22"/>
        </w:rPr>
        <w:t>Substâncias radioativas emitem radiações alfa, beta, gama e nêutrons. Na pesquisa sobre a natureza e propagação dessas radiações, usam-se campos magnéticos, entre outros recursos. O campo magnético pode influir na trajetória das radiações:</w:t>
      </w:r>
    </w:p>
    <w:p w:rsidR="00A33D90" w:rsidRPr="008F2313" w:rsidRDefault="00A33D90" w:rsidP="00A33D90">
      <w:pPr>
        <w:ind w:left="720" w:hanging="360"/>
        <w:jc w:val="both"/>
        <w:rPr>
          <w:szCs w:val="22"/>
        </w:rPr>
      </w:pPr>
      <w:r w:rsidRPr="008F2313">
        <w:rPr>
          <w:bCs/>
          <w:szCs w:val="22"/>
        </w:rPr>
        <w:t>a)</w:t>
      </w:r>
      <w:r w:rsidRPr="008F2313">
        <w:rPr>
          <w:bCs/>
          <w:szCs w:val="22"/>
        </w:rPr>
        <w:tab/>
      </w:r>
      <w:r w:rsidRPr="008F2313">
        <w:rPr>
          <w:szCs w:val="22"/>
        </w:rPr>
        <w:t>alfa e beta.</w:t>
      </w:r>
    </w:p>
    <w:p w:rsidR="00A33D90" w:rsidRPr="008F2313" w:rsidRDefault="00A33D90" w:rsidP="00A33D90">
      <w:pPr>
        <w:ind w:left="720" w:hanging="360"/>
        <w:jc w:val="both"/>
        <w:rPr>
          <w:szCs w:val="22"/>
        </w:rPr>
      </w:pPr>
      <w:r w:rsidRPr="008F2313">
        <w:rPr>
          <w:bCs/>
          <w:szCs w:val="22"/>
        </w:rPr>
        <w:t>b)</w:t>
      </w:r>
      <w:r w:rsidRPr="008F2313">
        <w:rPr>
          <w:bCs/>
          <w:szCs w:val="22"/>
        </w:rPr>
        <w:tab/>
      </w:r>
      <w:r w:rsidRPr="008F2313">
        <w:rPr>
          <w:szCs w:val="22"/>
        </w:rPr>
        <w:t>alfa e nêutron.</w:t>
      </w:r>
    </w:p>
    <w:p w:rsidR="00A33D90" w:rsidRPr="008F2313" w:rsidRDefault="00A33D90" w:rsidP="00A33D90">
      <w:pPr>
        <w:ind w:left="720" w:hanging="360"/>
        <w:jc w:val="both"/>
        <w:rPr>
          <w:szCs w:val="22"/>
        </w:rPr>
      </w:pPr>
      <w:r w:rsidRPr="008F2313">
        <w:rPr>
          <w:bCs/>
          <w:szCs w:val="22"/>
        </w:rPr>
        <w:t>c)</w:t>
      </w:r>
      <w:r w:rsidRPr="008F2313">
        <w:rPr>
          <w:bCs/>
          <w:szCs w:val="22"/>
        </w:rPr>
        <w:tab/>
      </w:r>
      <w:r w:rsidRPr="008F2313">
        <w:rPr>
          <w:szCs w:val="22"/>
        </w:rPr>
        <w:t>alfa e gama.</w:t>
      </w:r>
    </w:p>
    <w:p w:rsidR="00A33D90" w:rsidRPr="008F2313" w:rsidRDefault="00A33D90" w:rsidP="00A33D90">
      <w:pPr>
        <w:ind w:left="720" w:hanging="360"/>
        <w:jc w:val="both"/>
        <w:rPr>
          <w:szCs w:val="22"/>
        </w:rPr>
      </w:pPr>
      <w:r w:rsidRPr="008F2313">
        <w:rPr>
          <w:bCs/>
          <w:szCs w:val="22"/>
        </w:rPr>
        <w:t>d)</w:t>
      </w:r>
      <w:r w:rsidRPr="008F2313">
        <w:rPr>
          <w:bCs/>
          <w:szCs w:val="22"/>
        </w:rPr>
        <w:tab/>
      </w:r>
      <w:r w:rsidRPr="008F2313">
        <w:rPr>
          <w:szCs w:val="22"/>
        </w:rPr>
        <w:t>nêutron e gama.</w:t>
      </w:r>
    </w:p>
    <w:p w:rsidR="00A33D90" w:rsidRDefault="00A33D90" w:rsidP="00A33D90">
      <w:pPr>
        <w:ind w:left="720" w:hanging="360"/>
        <w:jc w:val="both"/>
        <w:rPr>
          <w:szCs w:val="22"/>
        </w:rPr>
      </w:pPr>
      <w:r w:rsidRPr="008F2313">
        <w:rPr>
          <w:bCs/>
          <w:szCs w:val="22"/>
        </w:rPr>
        <w:t>e)</w:t>
      </w:r>
      <w:r w:rsidRPr="008F2313">
        <w:rPr>
          <w:bCs/>
          <w:szCs w:val="22"/>
        </w:rPr>
        <w:tab/>
      </w:r>
      <w:r w:rsidRPr="008F2313">
        <w:rPr>
          <w:szCs w:val="22"/>
        </w:rPr>
        <w:t>beta e gama.</w:t>
      </w:r>
    </w:p>
    <w:p w:rsidR="00302BE2" w:rsidRPr="00A33D90" w:rsidRDefault="00302BE2" w:rsidP="00A33D90"/>
    <w:sectPr w:rsidR="00302BE2" w:rsidRPr="00A33D90" w:rsidSect="00A33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3D90"/>
    <w:rsid w:val="001773BC"/>
    <w:rsid w:val="0023395C"/>
    <w:rsid w:val="00302BE2"/>
    <w:rsid w:val="00683DCF"/>
    <w:rsid w:val="00A33D9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4E220-A9BB-4FF8-8EDE-6E97FECE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Premier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