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51B" w:rsidRDefault="00B6051B" w:rsidP="00B6051B">
      <w:pPr>
        <w:ind w:left="360" w:hanging="360"/>
        <w:jc w:val="both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B6051B" w:rsidRDefault="00B6051B" w:rsidP="00B6051B">
      <w:pPr>
        <w:ind w:left="360"/>
        <w:jc w:val="both"/>
      </w:pPr>
      <w:r>
        <w:t>Para explicar o efeito fotoelétrico, Einstein, em 1905, apoiou-se na hipótese de que:</w:t>
      </w:r>
    </w:p>
    <w:p w:rsidR="00B6051B" w:rsidRPr="00A432FA" w:rsidRDefault="00B6051B" w:rsidP="00B6051B">
      <w:pPr>
        <w:ind w:left="720" w:hanging="360"/>
        <w:jc w:val="both"/>
      </w:pPr>
      <w:r w:rsidRPr="00A432FA">
        <w:rPr>
          <w:bCs/>
        </w:rPr>
        <w:t>a)</w:t>
      </w:r>
      <w:r w:rsidRPr="00A432FA">
        <w:rPr>
          <w:bCs/>
        </w:rPr>
        <w:tab/>
      </w:r>
      <w:r w:rsidRPr="00A432FA">
        <w:t>a energia das ondas eletromagnéticas é quantizada.</w:t>
      </w:r>
    </w:p>
    <w:p w:rsidR="00B6051B" w:rsidRPr="00A432FA" w:rsidRDefault="00B6051B" w:rsidP="00B6051B">
      <w:pPr>
        <w:ind w:left="720" w:hanging="360"/>
        <w:jc w:val="both"/>
      </w:pPr>
      <w:r w:rsidRPr="00A432FA">
        <w:rPr>
          <w:bCs/>
        </w:rPr>
        <w:t>b)</w:t>
      </w:r>
      <w:r w:rsidRPr="00A432FA">
        <w:rPr>
          <w:bCs/>
        </w:rPr>
        <w:tab/>
      </w:r>
      <w:r w:rsidRPr="00A432FA">
        <w:t>o tempo não é absoluto, mas depende do referencial em relação ao qual é medido.</w:t>
      </w:r>
    </w:p>
    <w:p w:rsidR="00B6051B" w:rsidRPr="00A432FA" w:rsidRDefault="00B6051B" w:rsidP="00B6051B">
      <w:pPr>
        <w:ind w:left="720" w:hanging="360"/>
        <w:jc w:val="both"/>
      </w:pPr>
      <w:r w:rsidRPr="00A432FA">
        <w:rPr>
          <w:bCs/>
        </w:rPr>
        <w:t>c)</w:t>
      </w:r>
      <w:r w:rsidRPr="00A432FA">
        <w:rPr>
          <w:bCs/>
        </w:rPr>
        <w:tab/>
      </w:r>
      <w:r w:rsidRPr="00A432FA">
        <w:t>os corpos contraem-se na direção de seu movimento.</w:t>
      </w:r>
    </w:p>
    <w:p w:rsidR="00B6051B" w:rsidRPr="00A432FA" w:rsidRDefault="00B6051B" w:rsidP="00B6051B">
      <w:pPr>
        <w:ind w:left="720" w:hanging="360"/>
        <w:jc w:val="both"/>
      </w:pPr>
      <w:r w:rsidRPr="00A432FA">
        <w:rPr>
          <w:bCs/>
        </w:rPr>
        <w:t>d)</w:t>
      </w:r>
      <w:r w:rsidRPr="00A432FA">
        <w:rPr>
          <w:bCs/>
        </w:rPr>
        <w:tab/>
      </w:r>
      <w:r w:rsidRPr="00A432FA">
        <w:t>os elétrons em um átomo somente podem ocupar determinados níveis discretos de energia.</w:t>
      </w:r>
    </w:p>
    <w:p w:rsidR="00B6051B" w:rsidRDefault="00B6051B" w:rsidP="00B6051B">
      <w:pPr>
        <w:ind w:left="720" w:hanging="360"/>
        <w:jc w:val="both"/>
      </w:pPr>
      <w:r w:rsidRPr="00A432FA">
        <w:rPr>
          <w:bCs/>
        </w:rPr>
        <w:t>e)</w:t>
      </w:r>
      <w:r w:rsidRPr="00A432FA">
        <w:rPr>
          <w:bCs/>
        </w:rPr>
        <w:tab/>
      </w:r>
      <w:r w:rsidRPr="00A432FA">
        <w:t>a velocidade da luz no vácuo corresponde à máxima velocidade com que se pode transmitir informações.</w:t>
      </w:r>
    </w:p>
    <w:p w:rsidR="00302BE2" w:rsidRPr="00B6051B" w:rsidRDefault="00302BE2" w:rsidP="00B6051B"/>
    <w:sectPr w:rsidR="00302BE2" w:rsidRPr="00B6051B" w:rsidSect="00B605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051B"/>
    <w:rsid w:val="001773BC"/>
    <w:rsid w:val="0023395C"/>
    <w:rsid w:val="00302BE2"/>
    <w:rsid w:val="007F3D91"/>
    <w:rsid w:val="00B6051B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24C645-B294-45E8-9473-CB8A2F51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