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F0" w:rsidRDefault="004D34F0" w:rsidP="004D34F0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</w:rPr>
        <w:t xml:space="preserve"> </w:t>
      </w:r>
    </w:p>
    <w:p w:rsidR="004D34F0" w:rsidRDefault="004D34F0" w:rsidP="004D34F0">
      <w:pPr>
        <w:ind w:left="360"/>
        <w:jc w:val="both"/>
      </w:pPr>
      <w:r>
        <w:t>Na figura ao lado, as flechas numeradas de 1 até 9 repre</w:t>
      </w:r>
      <w:r>
        <w:softHyphen/>
        <w:t xml:space="preserve">sentam transições possíveis de ocorrer entre alguns níveis de energia do átomo de hidrogênio, de acordo com o modelo de Bohr. Para ocorrer uma transição, o átomo emite (ou absorve) um fóton cuja energia </w:t>
      </w:r>
      <w:r>
        <w:rPr>
          <w:position w:val="-20"/>
        </w:rPr>
        <w:object w:dxaOrig="3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85pt;height:26.95pt" o:ole="">
            <v:imagedata r:id="rId4" o:title=""/>
          </v:shape>
          <o:OLEObject Type="Embed" ProgID="Equation.3" ShapeID="_x0000_i1025" DrawAspect="Content" ObjectID="_1536350999" r:id="rId5"/>
        </w:object>
      </w:r>
      <w:r>
        <w:t xml:space="preserve"> é igual a |</w:t>
      </w:r>
      <w:r>
        <w:sym w:font="Symbol" w:char="F044"/>
      </w:r>
      <w:r>
        <w:t xml:space="preserve">E| (h é a constante de Planck, c é a velocidade da luz no vácuo, </w:t>
      </w:r>
      <w:r>
        <w:sym w:font="Symbol" w:char="F06C"/>
      </w:r>
      <w:r>
        <w:t xml:space="preserve"> é o comprimento de onda do fóton e </w:t>
      </w:r>
      <w:r>
        <w:sym w:font="Symbol" w:char="F044"/>
      </w:r>
      <w:r>
        <w:t xml:space="preserve">E é a diferença de energia entre os dois níveis envolvidos na transição). Suponha que o átomo emite os fótons X e Y, cujos comprimentos de onda são, respectivamente, </w:t>
      </w:r>
      <w:r>
        <w:sym w:font="Symbol" w:char="F06C"/>
      </w:r>
      <w:r>
        <w:rPr>
          <w:vertAlign w:val="subscript"/>
        </w:rPr>
        <w:t>X</w:t>
      </w:r>
      <w:r>
        <w:t> = 1,03 x 10</w:t>
      </w:r>
      <w:r>
        <w:rPr>
          <w:vertAlign w:val="superscript"/>
        </w:rPr>
        <w:t>–7</w:t>
      </w:r>
      <w:r>
        <w:t xml:space="preserve"> m e </w:t>
      </w:r>
      <w:r>
        <w:sym w:font="Symbol" w:char="F06C"/>
      </w:r>
      <w:r>
        <w:rPr>
          <w:vertAlign w:val="subscript"/>
        </w:rPr>
        <w:t>Y</w:t>
      </w:r>
      <w:r>
        <w:t> = 4,85 x 10</w:t>
      </w:r>
      <w:r>
        <w:rPr>
          <w:vertAlign w:val="superscript"/>
        </w:rPr>
        <w:t>–7</w:t>
      </w:r>
      <w:r>
        <w:t xml:space="preserve"> m. As transições corretamente associadas às emissões desses dois fótons são (use h = 4,13 x 10</w:t>
      </w:r>
      <w:r>
        <w:rPr>
          <w:vertAlign w:val="superscript"/>
        </w:rPr>
        <w:t>–15</w:t>
      </w:r>
      <w:r>
        <w:t xml:space="preserve"> eV·s e c = 3,0 x 10</w:t>
      </w:r>
      <w:r>
        <w:rPr>
          <w:vertAlign w:val="superscript"/>
        </w:rPr>
        <w:t>8</w:t>
      </w:r>
      <w:r>
        <w:t xml:space="preserve"> m/s):</w:t>
      </w:r>
    </w:p>
    <w:p w:rsidR="004D34F0" w:rsidRDefault="004D34F0" w:rsidP="004D34F0">
      <w:pPr>
        <w:ind w:left="360"/>
        <w:jc w:val="both"/>
      </w:pPr>
    </w:p>
    <w:p w:rsidR="004D34F0" w:rsidRDefault="004D34F0" w:rsidP="004D34F0">
      <w:pPr>
        <w:ind w:left="360" w:hanging="360"/>
        <w:jc w:val="center"/>
      </w:pPr>
      <w:r>
        <w:object w:dxaOrig="3318" w:dyaOrig="5396">
          <v:shape id="_x0000_i1026" type="#_x0000_t75" style="width:130.05pt;height:211.35pt" o:ole="">
            <v:imagedata r:id="rId6" o:title=""/>
          </v:shape>
          <o:OLEObject Type="Embed" ProgID="Designer.Drawing.6" ShapeID="_x0000_i1026" DrawAspect="Content" ObjectID="_1536351000" r:id="rId7"/>
        </w:object>
      </w:r>
    </w:p>
    <w:p w:rsidR="004D34F0" w:rsidRPr="0053571C" w:rsidRDefault="004D34F0" w:rsidP="004D34F0">
      <w:pPr>
        <w:ind w:left="720" w:hanging="360"/>
        <w:jc w:val="both"/>
      </w:pPr>
      <w:r w:rsidRPr="0053571C">
        <w:rPr>
          <w:bCs/>
        </w:rPr>
        <w:t>a)</w:t>
      </w:r>
      <w:r w:rsidRPr="0053571C">
        <w:rPr>
          <w:bCs/>
        </w:rPr>
        <w:tab/>
      </w:r>
      <w:r w:rsidRPr="0053571C">
        <w:t>4 e 8</w:t>
      </w:r>
    </w:p>
    <w:p w:rsidR="004D34F0" w:rsidRPr="0053571C" w:rsidRDefault="004D34F0" w:rsidP="004D34F0">
      <w:pPr>
        <w:ind w:left="720" w:hanging="360"/>
        <w:jc w:val="both"/>
      </w:pPr>
      <w:r w:rsidRPr="0053571C">
        <w:rPr>
          <w:bCs/>
        </w:rPr>
        <w:t>b.)</w:t>
      </w:r>
      <w:r w:rsidRPr="0053571C">
        <w:rPr>
          <w:bCs/>
        </w:rPr>
        <w:tab/>
      </w:r>
      <w:r w:rsidRPr="0053571C">
        <w:t>2 e 6</w:t>
      </w:r>
    </w:p>
    <w:p w:rsidR="004D34F0" w:rsidRPr="0053571C" w:rsidRDefault="004D34F0" w:rsidP="004D34F0">
      <w:pPr>
        <w:ind w:left="720" w:hanging="360"/>
        <w:jc w:val="both"/>
      </w:pPr>
      <w:r w:rsidRPr="0053571C">
        <w:rPr>
          <w:bCs/>
        </w:rPr>
        <w:t>c)</w:t>
      </w:r>
      <w:r w:rsidRPr="0053571C">
        <w:rPr>
          <w:bCs/>
        </w:rPr>
        <w:tab/>
      </w:r>
      <w:r w:rsidRPr="0053571C">
        <w:t>3 e 9</w:t>
      </w:r>
    </w:p>
    <w:p w:rsidR="004D34F0" w:rsidRPr="0053571C" w:rsidRDefault="004D34F0" w:rsidP="004D34F0">
      <w:pPr>
        <w:ind w:left="720" w:hanging="360"/>
        <w:jc w:val="both"/>
      </w:pPr>
      <w:r w:rsidRPr="0053571C">
        <w:rPr>
          <w:bCs/>
        </w:rPr>
        <w:t>d)</w:t>
      </w:r>
      <w:r w:rsidRPr="0053571C">
        <w:rPr>
          <w:bCs/>
        </w:rPr>
        <w:tab/>
      </w:r>
      <w:r w:rsidRPr="0053571C">
        <w:t>5 e 7</w:t>
      </w:r>
    </w:p>
    <w:p w:rsidR="004D34F0" w:rsidRDefault="004D34F0" w:rsidP="004D34F0">
      <w:pPr>
        <w:tabs>
          <w:tab w:val="left" w:pos="2160"/>
        </w:tabs>
        <w:ind w:left="720" w:hanging="360"/>
        <w:jc w:val="both"/>
      </w:pPr>
      <w:r w:rsidRPr="0053571C">
        <w:rPr>
          <w:bCs/>
        </w:rPr>
        <w:t>e)</w:t>
      </w:r>
      <w:r w:rsidRPr="0053571C">
        <w:rPr>
          <w:bCs/>
        </w:rPr>
        <w:tab/>
      </w:r>
      <w:r w:rsidRPr="0053571C">
        <w:t>1</w:t>
      </w:r>
      <w:r>
        <w:t xml:space="preserve"> e 7</w:t>
      </w:r>
    </w:p>
    <w:p w:rsidR="00302BE2" w:rsidRPr="004D34F0" w:rsidRDefault="00302BE2" w:rsidP="004D34F0"/>
    <w:sectPr w:rsidR="00302BE2" w:rsidRPr="004D34F0" w:rsidSect="004D3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34F0"/>
    <w:rsid w:val="001773BC"/>
    <w:rsid w:val="0023395C"/>
    <w:rsid w:val="00302BE2"/>
    <w:rsid w:val="004D34F0"/>
    <w:rsid w:val="00784AE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6B556-B542-4583-BE29-FA8D0F74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