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4E0" w:rsidRPr="008E444A" w:rsidRDefault="00CC04E0" w:rsidP="00CC04E0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 </w:t>
      </w:r>
    </w:p>
    <w:p w:rsidR="00CC04E0" w:rsidRPr="009A5F82" w:rsidRDefault="00CC04E0" w:rsidP="00CC04E0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9A5F82">
        <w:rPr>
          <w:sz w:val="18"/>
          <w:szCs w:val="18"/>
        </w:rPr>
        <w:t>O efeito fotoelétrico, explorado em sensores, células fotoelétricas e outros detectores eletrônicos de luz, refere-se à capacidade da luz de retirar elétrons da superfície de um metal. Quanto a este efeito, pode-se afirmar que</w:t>
      </w:r>
    </w:p>
    <w:p w:rsidR="00CC04E0" w:rsidRPr="009A5F82" w:rsidRDefault="00CC04E0" w:rsidP="00CC04E0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9A5F82">
        <w:rPr>
          <w:sz w:val="18"/>
          <w:szCs w:val="18"/>
        </w:rPr>
        <w:t>a)</w:t>
      </w:r>
      <w:r w:rsidRPr="009A5F82">
        <w:rPr>
          <w:sz w:val="18"/>
          <w:szCs w:val="18"/>
        </w:rPr>
        <w:tab/>
        <w:t>a energia dos elétrons ejetados depende da intensidade da luz incidente.</w:t>
      </w:r>
    </w:p>
    <w:p w:rsidR="00CC04E0" w:rsidRPr="009A5F82" w:rsidRDefault="00CC04E0" w:rsidP="00CC04E0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9A5F82">
        <w:rPr>
          <w:sz w:val="18"/>
          <w:szCs w:val="18"/>
        </w:rPr>
        <w:t>b)</w:t>
      </w:r>
      <w:r w:rsidRPr="009A5F82">
        <w:rPr>
          <w:sz w:val="18"/>
          <w:szCs w:val="18"/>
        </w:rPr>
        <w:tab/>
        <w:t>a energia dos elétrons ejetados é discreta, correspondendo aos quanta de energia.</w:t>
      </w:r>
    </w:p>
    <w:p w:rsidR="00CC04E0" w:rsidRPr="009A5F82" w:rsidRDefault="00CC04E0" w:rsidP="00CC04E0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9A5F82">
        <w:rPr>
          <w:sz w:val="18"/>
          <w:szCs w:val="18"/>
        </w:rPr>
        <w:t>c)</w:t>
      </w:r>
      <w:r w:rsidRPr="009A5F82">
        <w:rPr>
          <w:sz w:val="18"/>
          <w:szCs w:val="18"/>
        </w:rPr>
        <w:tab/>
        <w:t>a função trabalho depende do número de elétrons ejetados.</w:t>
      </w:r>
    </w:p>
    <w:p w:rsidR="00CC04E0" w:rsidRPr="009A5F82" w:rsidRDefault="00CC04E0" w:rsidP="00CC04E0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9A5F82">
        <w:rPr>
          <w:sz w:val="18"/>
          <w:szCs w:val="18"/>
        </w:rPr>
        <w:t>d)</w:t>
      </w:r>
      <w:r w:rsidRPr="009A5F82">
        <w:rPr>
          <w:sz w:val="18"/>
          <w:szCs w:val="18"/>
        </w:rPr>
        <w:tab/>
        <w:t>a velocidade dos elétrons ejetados depende da cor da luz incidente.</w:t>
      </w:r>
    </w:p>
    <w:p w:rsidR="00CC04E0" w:rsidRPr="009A5F82" w:rsidRDefault="00CC04E0" w:rsidP="00CC04E0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9A5F82">
        <w:rPr>
          <w:sz w:val="18"/>
          <w:szCs w:val="18"/>
        </w:rPr>
        <w:t>e)</w:t>
      </w:r>
      <w:r w:rsidRPr="009A5F82">
        <w:rPr>
          <w:sz w:val="18"/>
          <w:szCs w:val="18"/>
        </w:rPr>
        <w:tab/>
        <w:t>o número de elétrons ejetados depende da cor da luz incidente.</w:t>
      </w:r>
    </w:p>
    <w:p w:rsidR="00302BE2" w:rsidRPr="00CC04E0" w:rsidRDefault="00302BE2" w:rsidP="00CC04E0"/>
    <w:sectPr w:rsidR="00302BE2" w:rsidRPr="00CC04E0" w:rsidSect="00CC0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04E0"/>
    <w:rsid w:val="001773BC"/>
    <w:rsid w:val="0023395C"/>
    <w:rsid w:val="00302BE2"/>
    <w:rsid w:val="003C2357"/>
    <w:rsid w:val="00CC04E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06946-9BF4-45BB-8531-8E668C40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