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795" w:rsidRDefault="00911795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  </w:t>
      </w:r>
    </w:p>
    <w:p w:rsidR="00911795" w:rsidRDefault="00911795">
      <w:pPr>
        <w:ind w:left="360"/>
        <w:jc w:val="both"/>
      </w:pPr>
      <w:r>
        <w:t>Enquanto a nave Enterprise viajava pelo espaço interestelar, foi danificado o sistema de determinação automática da sua velocidade. O capitão Picard decidiu estimar tal velocidade em relação à estrela Vega, da constelação de Lira, através de medidas do espectro do hidrogênio emitido pela estrela.</w:t>
      </w:r>
    </w:p>
    <w:p w:rsidR="00911795" w:rsidRDefault="00911795">
      <w:pPr>
        <w:ind w:left="360"/>
        <w:jc w:val="both"/>
        <w:rPr>
          <w:szCs w:val="20"/>
        </w:rPr>
      </w:pPr>
      <w:r>
        <w:t>Abaixo, estão reproduzidas duas séries de freqüências registradas pelo espectrômetro da nave: as emitidas por átomos de hidrogênio no laboratório da nave e aquelas emitidas pelas mesmas transições atômicas do hidrogênio na superfície da estrela.</w:t>
      </w:r>
    </w:p>
    <w:p w:rsidR="00911795" w:rsidRDefault="00911795">
      <w:pPr>
        <w:ind w:left="360"/>
        <w:jc w:val="center"/>
      </w:pPr>
    </w:p>
    <w:p w:rsidR="00911795" w:rsidRDefault="00911795">
      <w:pPr>
        <w:ind w:left="3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35pt;height:32.5pt">
            <v:imagedata r:id="rId4" o:title="" gain="112993f" blacklevel="-5898f" grayscale="t"/>
          </v:shape>
        </w:pict>
      </w:r>
    </w:p>
    <w:p w:rsidR="00911795" w:rsidRDefault="00911795">
      <w:pPr>
        <w:ind w:left="360"/>
        <w:jc w:val="both"/>
      </w:pPr>
    </w:p>
    <w:p w:rsidR="00911795" w:rsidRDefault="00911795">
      <w:pPr>
        <w:ind w:left="360"/>
        <w:jc w:val="both"/>
      </w:pPr>
      <w:r>
        <w:t>O princípio físico que fundamenta essa determinação de velocidade é:</w:t>
      </w:r>
    </w:p>
    <w:p w:rsidR="00911795" w:rsidRDefault="00911795">
      <w:pPr>
        <w:ind w:left="720" w:hanging="360"/>
        <w:jc w:val="both"/>
      </w:pPr>
      <w:r>
        <w:t>a)</w:t>
      </w:r>
      <w:r>
        <w:tab/>
        <w:t>o efeito Doppler da luz, que mostra que a Enterprise está se aproximando de Vega</w:t>
      </w:r>
    </w:p>
    <w:p w:rsidR="00911795" w:rsidRDefault="00911795">
      <w:pPr>
        <w:ind w:left="720" w:hanging="360"/>
        <w:jc w:val="both"/>
        <w:rPr>
          <w:szCs w:val="23"/>
        </w:rPr>
      </w:pPr>
      <w:r>
        <w:rPr>
          <w:szCs w:val="23"/>
        </w:rPr>
        <w:t>b)</w:t>
      </w:r>
      <w:r>
        <w:rPr>
          <w:szCs w:val="23"/>
        </w:rPr>
        <w:tab/>
        <w:t>o efeito de dispersão da luz, que mostra que a Enterprise está se afastando de Vega</w:t>
      </w:r>
    </w:p>
    <w:p w:rsidR="00911795" w:rsidRDefault="00911795">
      <w:pPr>
        <w:ind w:left="720" w:hanging="360"/>
        <w:jc w:val="both"/>
        <w:rPr>
          <w:szCs w:val="23"/>
        </w:rPr>
      </w:pPr>
      <w:r>
        <w:rPr>
          <w:szCs w:val="23"/>
        </w:rPr>
        <w:t>c)</w:t>
      </w:r>
      <w:r>
        <w:rPr>
          <w:szCs w:val="23"/>
        </w:rPr>
        <w:tab/>
        <w:t>o efeito Doppler da luz, que mostra que a Enterprise está se afastando de Vega</w:t>
      </w:r>
    </w:p>
    <w:p w:rsidR="00911795" w:rsidRDefault="00911795">
      <w:pPr>
        <w:ind w:left="720" w:hanging="360"/>
        <w:jc w:val="both"/>
        <w:rPr>
          <w:szCs w:val="20"/>
        </w:rPr>
      </w:pPr>
      <w:r>
        <w:rPr>
          <w:szCs w:val="23"/>
        </w:rPr>
        <w:t>d)</w:t>
      </w:r>
      <w:r>
        <w:rPr>
          <w:szCs w:val="23"/>
        </w:rPr>
        <w:tab/>
        <w:t>o efeito de dispersão da luz, que mostra que a Enterprise está se aproximando de Vega</w:t>
      </w:r>
    </w:p>
    <w:p w:rsidR="00302BE2" w:rsidRPr="00911795" w:rsidRDefault="00302BE2" w:rsidP="00911795"/>
    <w:sectPr w:rsidR="00302BE2" w:rsidRPr="00911795" w:rsidSect="009117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11795"/>
    <w:rsid w:val="001773BC"/>
    <w:rsid w:val="0023395C"/>
    <w:rsid w:val="00302BE2"/>
    <w:rsid w:val="00911795"/>
    <w:rsid w:val="00B759D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0C0ED1-7034-4618-9C28-DB46B605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