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41" w:rsidRDefault="00A75F41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A75F41" w:rsidRDefault="00A75F41">
      <w:pPr>
        <w:ind w:left="360"/>
        <w:jc w:val="both"/>
        <w:rPr>
          <w:szCs w:val="23"/>
        </w:rPr>
      </w:pPr>
      <w:r>
        <w:rPr>
          <w:szCs w:val="23"/>
        </w:rPr>
        <w:t xml:space="preserve">O físico português João Magueijo, radicado na Inglaterra, argumenta que, para se construir uma teoria coerente da gravitação quântica, é necessário abandonarmos a teoria da relatividade restrita. Ele faz isso e calcula como fica, na sua teoria, a famosa equação de Einstein para a energia total de uma partícula, </w:t>
      </w:r>
      <w:r>
        <w:rPr>
          <w:position w:val="-6"/>
          <w:szCs w:val="23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85pt" o:ole="">
            <v:imagedata r:id="rId4" o:title=""/>
          </v:shape>
          <o:OLEObject Type="Embed" ProgID="Equation.3" ShapeID="_x0000_i1025" DrawAspect="Content" ObjectID="_1536351057" r:id="rId5"/>
        </w:object>
      </w:r>
      <w:r>
        <w:rPr>
          <w:szCs w:val="14"/>
        </w:rPr>
        <w:t>.</w:t>
      </w:r>
    </w:p>
    <w:p w:rsidR="00A75F41" w:rsidRDefault="00A75F41">
      <w:pPr>
        <w:ind w:left="360"/>
        <w:jc w:val="both"/>
        <w:rPr>
          <w:szCs w:val="20"/>
        </w:rPr>
      </w:pPr>
      <w:r>
        <w:rPr>
          <w:szCs w:val="23"/>
        </w:rPr>
        <w:t>Magueijo obtém a seguinte generalização para essa expressão:</w:t>
      </w:r>
    </w:p>
    <w:p w:rsidR="00A75F41" w:rsidRDefault="00A75F41">
      <w:pPr>
        <w:ind w:left="360"/>
        <w:jc w:val="center"/>
      </w:pPr>
    </w:p>
    <w:p w:rsidR="00A75F41" w:rsidRDefault="00A75F41">
      <w:pPr>
        <w:ind w:left="360"/>
        <w:jc w:val="center"/>
      </w:pPr>
      <w:r>
        <w:rPr>
          <w:position w:val="-54"/>
        </w:rPr>
        <w:object w:dxaOrig="999" w:dyaOrig="900">
          <v:shape id="_x0000_i1026" type="#_x0000_t75" style="width:50.15pt;height:45.05pt" o:ole="">
            <v:imagedata r:id="rId6" o:title=""/>
          </v:shape>
          <o:OLEObject Type="Embed" ProgID="Equation.3" ShapeID="_x0000_i1026" DrawAspect="Content" ObjectID="_1536351058" r:id="rId7"/>
        </w:object>
      </w:r>
    </w:p>
    <w:p w:rsidR="00A75F41" w:rsidRDefault="00A75F41">
      <w:pPr>
        <w:ind w:left="360"/>
        <w:jc w:val="both"/>
      </w:pPr>
      <w:r>
        <w:t xml:space="preserve">Nessa expressão, </w:t>
      </w:r>
      <w:r>
        <w:rPr>
          <w:i/>
          <w:iCs/>
          <w:szCs w:val="25"/>
        </w:rPr>
        <w:t xml:space="preserve">m </w:t>
      </w:r>
      <w:r>
        <w:t xml:space="preserve">é a massa relativística de uma partícula e pode ser escrita como </w:t>
      </w:r>
      <w:r>
        <w:rPr>
          <w:position w:val="-30"/>
        </w:rPr>
        <w:object w:dxaOrig="1600" w:dyaOrig="900">
          <v:shape id="_x0000_i1027" type="#_x0000_t75" style="width:79.9pt;height:45.05pt" o:ole="">
            <v:imagedata r:id="rId8" o:title=""/>
          </v:shape>
          <o:OLEObject Type="Embed" ProgID="Equation.3" ShapeID="_x0000_i1027" DrawAspect="Content" ObjectID="_1536351059" r:id="rId9"/>
        </w:object>
      </w:r>
      <w:r>
        <w:t xml:space="preserve"> em que </w:t>
      </w:r>
      <w:r>
        <w:rPr>
          <w:szCs w:val="14"/>
        </w:rPr>
        <w:t xml:space="preserve"> </w:t>
      </w:r>
      <w:r>
        <w:rPr>
          <w:i/>
          <w:iCs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 xml:space="preserve">é a massa de repouso da partícula, </w:t>
      </w:r>
      <w:r>
        <w:rPr>
          <w:i/>
          <w:iCs/>
          <w:szCs w:val="25"/>
        </w:rPr>
        <w:t xml:space="preserve">v </w:t>
      </w:r>
      <w:r>
        <w:t xml:space="preserve">é a velocidade da partícula em relação ao referencial do observador,  </w:t>
      </w:r>
      <w:r>
        <w:rPr>
          <w:i/>
          <w:iCs/>
          <w:szCs w:val="25"/>
        </w:rPr>
        <w:t xml:space="preserve">c </w:t>
      </w:r>
      <w:r>
        <w:t xml:space="preserve">é a velocidade da luz no vácuo e </w:t>
      </w:r>
      <w:r>
        <w:rPr>
          <w:i/>
          <w:iCs/>
        </w:rPr>
        <w:t>E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</w:t>
      </w:r>
      <w:r>
        <w:t>é a energia de Planck.</w:t>
      </w:r>
    </w:p>
    <w:p w:rsidR="00A75F41" w:rsidRDefault="00A75F41">
      <w:pPr>
        <w:ind w:left="360"/>
        <w:jc w:val="both"/>
      </w:pPr>
      <w:r>
        <w:t>Pode-se afirmar que uma das principais diferenças entre essas duas equações para a energia total é que, na equação de Einstein:</w:t>
      </w:r>
    </w:p>
    <w:p w:rsidR="00A75F41" w:rsidRDefault="00A75F41">
      <w:pPr>
        <w:ind w:left="720" w:hanging="360"/>
        <w:jc w:val="both"/>
        <w:rPr>
          <w:szCs w:val="23"/>
        </w:rPr>
      </w:pPr>
      <w:r>
        <w:rPr>
          <w:szCs w:val="23"/>
        </w:rPr>
        <w:t>a)</w:t>
      </w:r>
      <w:r>
        <w:rPr>
          <w:szCs w:val="23"/>
        </w:rPr>
        <w:tab/>
        <w:t xml:space="preserve">o valor de </w:t>
      </w:r>
      <w:r>
        <w:rPr>
          <w:i/>
          <w:iCs/>
        </w:rPr>
        <w:t xml:space="preserve">E </w:t>
      </w:r>
      <w:r>
        <w:rPr>
          <w:szCs w:val="23"/>
        </w:rPr>
        <w:t xml:space="preserve">depende do valor de </w:t>
      </w:r>
      <w:r>
        <w:rPr>
          <w:i/>
          <w:iCs/>
          <w:szCs w:val="25"/>
        </w:rPr>
        <w:t xml:space="preserve">v </w:t>
      </w:r>
      <w:r>
        <w:rPr>
          <w:szCs w:val="23"/>
        </w:rPr>
        <w:t>, ao passo que, na equação de Magueijo, não pode haver dependência entre tais valores.</w:t>
      </w:r>
    </w:p>
    <w:p w:rsidR="00A75F41" w:rsidRDefault="00A75F41">
      <w:pPr>
        <w:ind w:left="720" w:hanging="360"/>
        <w:jc w:val="both"/>
        <w:rPr>
          <w:szCs w:val="23"/>
        </w:rPr>
      </w:pPr>
      <w:r>
        <w:rPr>
          <w:szCs w:val="23"/>
        </w:rPr>
        <w:t>b)</w:t>
      </w:r>
      <w:r>
        <w:rPr>
          <w:szCs w:val="23"/>
        </w:rPr>
        <w:tab/>
        <w:t xml:space="preserve">não há limite inferior para o valor de </w:t>
      </w:r>
      <w:r>
        <w:rPr>
          <w:i/>
          <w:iCs/>
        </w:rPr>
        <w:t xml:space="preserve">E </w:t>
      </w:r>
      <w:r>
        <w:rPr>
          <w:szCs w:val="23"/>
        </w:rPr>
        <w:t xml:space="preserve">, ao passo que, na equação de Magueijo, o valor mínimo que </w:t>
      </w:r>
      <w:r>
        <w:rPr>
          <w:i/>
          <w:iCs/>
        </w:rPr>
        <w:t xml:space="preserve">E </w:t>
      </w:r>
      <w:r>
        <w:rPr>
          <w:szCs w:val="23"/>
        </w:rPr>
        <w:t xml:space="preserve">pode atingir é </w:t>
      </w:r>
      <w:r>
        <w:rPr>
          <w:i/>
          <w:iCs/>
          <w:szCs w:val="14"/>
        </w:rPr>
        <w:t xml:space="preserve"> </w:t>
      </w:r>
      <w:r>
        <w:rPr>
          <w:i/>
          <w:iCs/>
        </w:rPr>
        <w:t>E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</w:t>
      </w:r>
      <w:r>
        <w:rPr>
          <w:szCs w:val="23"/>
        </w:rPr>
        <w:t>.</w:t>
      </w:r>
    </w:p>
    <w:p w:rsidR="00A75F41" w:rsidRDefault="00A75F41">
      <w:pPr>
        <w:ind w:left="720" w:hanging="360"/>
        <w:jc w:val="both"/>
        <w:rPr>
          <w:szCs w:val="23"/>
        </w:rPr>
      </w:pPr>
      <w:r>
        <w:rPr>
          <w:szCs w:val="23"/>
        </w:rPr>
        <w:t>c)</w:t>
      </w:r>
      <w:r>
        <w:rPr>
          <w:szCs w:val="23"/>
        </w:rPr>
        <w:tab/>
        <w:t xml:space="preserve">o valor de </w:t>
      </w:r>
      <w:r>
        <w:rPr>
          <w:i/>
          <w:iCs/>
        </w:rPr>
        <w:t xml:space="preserve">E </w:t>
      </w:r>
      <w:r>
        <w:rPr>
          <w:szCs w:val="23"/>
        </w:rPr>
        <w:t xml:space="preserve">não depende do valor de </w:t>
      </w:r>
      <w:r>
        <w:rPr>
          <w:i/>
          <w:iCs/>
          <w:szCs w:val="25"/>
        </w:rPr>
        <w:t xml:space="preserve">v </w:t>
      </w:r>
      <w:r>
        <w:rPr>
          <w:szCs w:val="23"/>
        </w:rPr>
        <w:t>, ao passo que, na equação de Magueijo, pode haver dependência entre tais valores.</w:t>
      </w:r>
    </w:p>
    <w:p w:rsidR="00A75F41" w:rsidRDefault="00A75F41">
      <w:pPr>
        <w:ind w:left="720" w:hanging="360"/>
        <w:jc w:val="both"/>
        <w:rPr>
          <w:szCs w:val="23"/>
        </w:rPr>
      </w:pPr>
      <w:r>
        <w:rPr>
          <w:szCs w:val="23"/>
        </w:rPr>
        <w:t>d)</w:t>
      </w:r>
      <w:r>
        <w:rPr>
          <w:szCs w:val="23"/>
        </w:rPr>
        <w:tab/>
        <w:t xml:space="preserve">não há limite superior para o valor de </w:t>
      </w:r>
      <w:r>
        <w:rPr>
          <w:i/>
          <w:iCs/>
        </w:rPr>
        <w:t xml:space="preserve">E </w:t>
      </w:r>
      <w:r>
        <w:rPr>
          <w:szCs w:val="23"/>
        </w:rPr>
        <w:t xml:space="preserve">, ao passo que, na equação de Magueijo, o valor máximo que </w:t>
      </w:r>
      <w:r>
        <w:rPr>
          <w:i/>
          <w:iCs/>
        </w:rPr>
        <w:t xml:space="preserve">E </w:t>
      </w:r>
      <w:r>
        <w:rPr>
          <w:szCs w:val="23"/>
        </w:rPr>
        <w:t xml:space="preserve">pode atingir é </w:t>
      </w:r>
      <w:r>
        <w:rPr>
          <w:i/>
          <w:iCs/>
        </w:rPr>
        <w:t>E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</w:t>
      </w:r>
      <w:r>
        <w:rPr>
          <w:szCs w:val="23"/>
        </w:rPr>
        <w:t>.</w:t>
      </w:r>
    </w:p>
    <w:p w:rsidR="00302BE2" w:rsidRPr="00A75F41" w:rsidRDefault="00302BE2" w:rsidP="00A75F41"/>
    <w:sectPr w:rsidR="00302BE2" w:rsidRPr="00A75F41" w:rsidSect="00A7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F41"/>
    <w:rsid w:val="001773BC"/>
    <w:rsid w:val="0023395C"/>
    <w:rsid w:val="00302BE2"/>
    <w:rsid w:val="00422CCE"/>
    <w:rsid w:val="00A75F4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BEBC6-3534-4CA5-8FA6-670FD9A8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