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73" w:rsidRPr="00FF0618" w:rsidRDefault="00690B73" w:rsidP="00524DC8">
      <w:pPr>
        <w:ind w:left="360" w:hanging="360"/>
        <w:jc w:val="both"/>
        <w:rPr>
          <w:b/>
        </w:rPr>
      </w:pPr>
      <w:r>
        <w:rPr>
          <w:b/>
        </w:rPr>
        <w:t xml:space="preserve">   </w:t>
      </w:r>
    </w:p>
    <w:p w:rsidR="00690B73" w:rsidRPr="0065154B" w:rsidRDefault="00690B73" w:rsidP="00524DC8">
      <w:pPr>
        <w:ind w:left="360" w:hanging="360"/>
        <w:jc w:val="center"/>
      </w:pPr>
      <w:r w:rsidRPr="006515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117pt">
            <v:imagedata r:id="rId4" o:title="" gain="192753f" blacklevel="-5898f" grayscale="t"/>
          </v:shape>
        </w:pict>
      </w:r>
    </w:p>
    <w:p w:rsidR="00690B73" w:rsidRPr="0065154B" w:rsidRDefault="00690B73" w:rsidP="00524DC8">
      <w:pPr>
        <w:ind w:left="360" w:hanging="360"/>
        <w:jc w:val="both"/>
      </w:pPr>
    </w:p>
    <w:p w:rsidR="00690B73" w:rsidRPr="0065154B" w:rsidRDefault="00690B73" w:rsidP="00524DC8">
      <w:pPr>
        <w:ind w:left="360" w:hanging="360"/>
        <w:jc w:val="both"/>
      </w:pPr>
    </w:p>
    <w:p w:rsidR="00690B73" w:rsidRPr="0065154B" w:rsidRDefault="00690B73" w:rsidP="00524DC8">
      <w:pPr>
        <w:ind w:left="360" w:firstLine="348"/>
        <w:jc w:val="both"/>
      </w:pPr>
      <w:r w:rsidRPr="0065154B">
        <w:t>O ano de 1905 foi considerado como o annus mirabilis de Einstein, no qual ele publicou trabalhos científicos</w:t>
      </w:r>
      <w:r>
        <w:t xml:space="preserve"> </w:t>
      </w:r>
      <w:r w:rsidRPr="0065154B">
        <w:t>que mudaram radicalmente nossa forma de ver o mundo. Por isso, a ONU declarou o ano de 2005 como o Ano</w:t>
      </w:r>
      <w:r>
        <w:t xml:space="preserve"> </w:t>
      </w:r>
      <w:r w:rsidRPr="0065154B">
        <w:t>Internacional da Física, em função do centenário de publicação desses trabalhos.</w:t>
      </w:r>
    </w:p>
    <w:p w:rsidR="00690B73" w:rsidRPr="0065154B" w:rsidRDefault="00690B73" w:rsidP="00524DC8">
      <w:pPr>
        <w:ind w:left="360" w:firstLine="348"/>
        <w:jc w:val="both"/>
      </w:pPr>
      <w:r w:rsidRPr="0065154B">
        <w:t>Num deles encontra-se a teoria atualmente chamada de Relatividade Especial, sendo que um dos aspectos</w:t>
      </w:r>
      <w:r>
        <w:t xml:space="preserve"> </w:t>
      </w:r>
      <w:r w:rsidRPr="0065154B">
        <w:t>relacionados a esta teoria é a simultaneidade entre eventos. Esta questão pode ser ilustrada como se segue.</w:t>
      </w:r>
      <w:r>
        <w:t xml:space="preserve">  </w:t>
      </w:r>
      <w:r w:rsidRPr="0065154B">
        <w:t>Duas pessoas A e B têm uma lanterna cada uma. Em certo instante, elas ligam suas lanternas e a luz emitida</w:t>
      </w:r>
      <w:r>
        <w:t xml:space="preserve"> </w:t>
      </w:r>
      <w:r w:rsidRPr="0065154B">
        <w:t>é vista por dois observadores: O e O’. O primeiro encontra-se parado e eqüidistante delas, enquanto o segundo</w:t>
      </w:r>
      <w:r>
        <w:t xml:space="preserve"> </w:t>
      </w:r>
      <w:r w:rsidRPr="0065154B">
        <w:t>encontra-se dentro de um avião que viaja horizontalmente com velocidade V. No instante em que as lanternas são</w:t>
      </w:r>
      <w:r>
        <w:t xml:space="preserve"> </w:t>
      </w:r>
      <w:r w:rsidRPr="0065154B">
        <w:t>ligadas, eles encontram-se no mesmo ponto P, conforme a figura.</w:t>
      </w:r>
    </w:p>
    <w:p w:rsidR="00690B73" w:rsidRPr="0065154B" w:rsidRDefault="00690B73" w:rsidP="00524DC8">
      <w:pPr>
        <w:ind w:left="360" w:firstLine="348"/>
        <w:jc w:val="both"/>
      </w:pPr>
      <w:r w:rsidRPr="0065154B">
        <w:t>Algum tempo depois, os observadores comunicam-se e O faz a seguinte afirmação: “A e B acenderam a</w:t>
      </w:r>
      <w:r>
        <w:t xml:space="preserve"> </w:t>
      </w:r>
      <w:r w:rsidRPr="0065154B">
        <w:t>lanterna ao mesmo tempo”. Quando O’ ouve esta afirmação se surpreende e diz que “B acendeu a lanterna antes</w:t>
      </w:r>
      <w:r>
        <w:t xml:space="preserve"> </w:t>
      </w:r>
      <w:r w:rsidRPr="0065154B">
        <w:t>de A”.</w:t>
      </w:r>
    </w:p>
    <w:p w:rsidR="00690B73" w:rsidRDefault="00690B73" w:rsidP="00524DC8">
      <w:pPr>
        <w:ind w:left="360"/>
        <w:jc w:val="both"/>
      </w:pPr>
    </w:p>
    <w:p w:rsidR="00690B73" w:rsidRPr="0065154B" w:rsidRDefault="00690B73" w:rsidP="00524DC8">
      <w:pPr>
        <w:ind w:left="360"/>
        <w:jc w:val="both"/>
      </w:pPr>
      <w:r w:rsidRPr="0065154B">
        <w:t>Em relação às afirmações relativas a O e O’ , pode-se afirmar, rigorosamente, que</w:t>
      </w:r>
    </w:p>
    <w:p w:rsidR="00690B73" w:rsidRPr="0065154B" w:rsidRDefault="00690B73" w:rsidP="00524DC8">
      <w:pPr>
        <w:ind w:left="720" w:hanging="360"/>
        <w:jc w:val="both"/>
      </w:pPr>
      <w:r w:rsidRPr="0065154B">
        <w:t>a)</w:t>
      </w:r>
      <w:r>
        <w:tab/>
      </w:r>
      <w:r w:rsidRPr="0065154B">
        <w:t>Somente o observador O’ está certo.</w:t>
      </w:r>
    </w:p>
    <w:p w:rsidR="00690B73" w:rsidRPr="0065154B" w:rsidRDefault="00690B73" w:rsidP="00524DC8">
      <w:pPr>
        <w:ind w:left="720" w:hanging="360"/>
        <w:jc w:val="both"/>
      </w:pPr>
      <w:r w:rsidRPr="0065154B">
        <w:t>b)</w:t>
      </w:r>
      <w:r>
        <w:tab/>
      </w:r>
      <w:r w:rsidRPr="0065154B">
        <w:t>Os dois observadores estão errados.</w:t>
      </w:r>
    </w:p>
    <w:p w:rsidR="00690B73" w:rsidRPr="0065154B" w:rsidRDefault="00690B73" w:rsidP="00524DC8">
      <w:pPr>
        <w:ind w:left="720" w:hanging="360"/>
        <w:jc w:val="both"/>
      </w:pPr>
      <w:r w:rsidRPr="0065154B">
        <w:t>c)</w:t>
      </w:r>
      <w:r>
        <w:tab/>
      </w:r>
      <w:r w:rsidRPr="0065154B">
        <w:t>Somente o observador O está certo.</w:t>
      </w:r>
    </w:p>
    <w:p w:rsidR="00690B73" w:rsidRPr="0065154B" w:rsidRDefault="00690B73" w:rsidP="00524DC8">
      <w:pPr>
        <w:ind w:left="720" w:hanging="360"/>
        <w:jc w:val="both"/>
      </w:pPr>
      <w:r w:rsidRPr="0065154B">
        <w:t>d)</w:t>
      </w:r>
      <w:r>
        <w:tab/>
      </w:r>
      <w:r w:rsidRPr="0065154B">
        <w:t>Os dois observadores estão certos.</w:t>
      </w:r>
    </w:p>
    <w:p w:rsidR="00690B73" w:rsidRPr="0065154B" w:rsidRDefault="00690B73" w:rsidP="00524DC8">
      <w:pPr>
        <w:ind w:left="720" w:hanging="360"/>
        <w:jc w:val="both"/>
      </w:pPr>
      <w:r w:rsidRPr="0065154B">
        <w:t>e)</w:t>
      </w:r>
      <w:r>
        <w:tab/>
      </w:r>
      <w:r w:rsidRPr="0065154B">
        <w:t>Somente um deles está errado.</w:t>
      </w:r>
    </w:p>
    <w:p w:rsidR="002315DF" w:rsidRPr="00690B73" w:rsidRDefault="002315DF" w:rsidP="00690B73"/>
    <w:sectPr w:rsidR="002315DF" w:rsidRPr="00690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90B73"/>
    <w:rsid w:val="002315DF"/>
    <w:rsid w:val="00690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2019-03-22T11:23:00Z</dcterms:created>
  <dcterms:modified xsi:type="dcterms:W3CDTF">2019-03-22T11:23:00Z</dcterms:modified>
</cp:coreProperties>
</file>