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A6A" w:rsidRPr="00B651C5" w:rsidRDefault="00146A6A" w:rsidP="00146A6A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146A6A" w:rsidRPr="00426214" w:rsidRDefault="00146A6A" w:rsidP="00146A6A">
      <w:pPr>
        <w:ind w:left="360"/>
        <w:jc w:val="both"/>
      </w:pPr>
      <w:r w:rsidRPr="00426214">
        <w:t>Foi determinado experimentalmente que, quando se incide luz sobre uma superfície metálica, essa superfície emite elétrons. Esse fenômeno é conhecido como efeito fotoelétrico e foi explicado em 1905 por Albert Einstein, que ganhou em 1921 o Prêmio Nobel de Física, em decorrência desse trabalho. Durante a realização dos experimentos desenvolvidos para compreender esse efeito, foi observado que:</w:t>
      </w:r>
    </w:p>
    <w:p w:rsidR="00146A6A" w:rsidRPr="00426214" w:rsidRDefault="00146A6A" w:rsidP="00146A6A">
      <w:pPr>
        <w:ind w:left="720" w:hanging="360"/>
        <w:jc w:val="both"/>
      </w:pPr>
      <w:r w:rsidRPr="00426214">
        <w:t>1.</w:t>
      </w:r>
      <w:r w:rsidRPr="00426214">
        <w:tab/>
        <w:t>os elétrons eram emitidos imediatamente. Não havia atraso de tempo entre a incidência da luz e a emissão dos elétrons.</w:t>
      </w:r>
    </w:p>
    <w:p w:rsidR="00146A6A" w:rsidRPr="00426214" w:rsidRDefault="00146A6A" w:rsidP="00146A6A">
      <w:pPr>
        <w:ind w:left="720" w:hanging="360"/>
        <w:jc w:val="both"/>
      </w:pPr>
      <w:r w:rsidRPr="00426214">
        <w:t>2.</w:t>
      </w:r>
      <w:r w:rsidRPr="00426214">
        <w:tab/>
        <w:t>quando se aumentava a intensidade da luz incidente, o número de elétrons emitidos aumentava, mas não sua energia cinética.</w:t>
      </w:r>
    </w:p>
    <w:p w:rsidR="00146A6A" w:rsidRPr="00426214" w:rsidRDefault="00146A6A" w:rsidP="00146A6A">
      <w:pPr>
        <w:ind w:left="720" w:hanging="360"/>
        <w:jc w:val="both"/>
      </w:pPr>
      <w:r w:rsidRPr="00426214">
        <w:t>3.</w:t>
      </w:r>
      <w:r w:rsidRPr="00426214">
        <w:tab/>
        <w:t xml:space="preserve">a energia cinética do elétron emitido é dada pela equação </w:t>
      </w:r>
      <w:r w:rsidRPr="00426214">
        <w:rPr>
          <w:position w:val="-10"/>
        </w:rPr>
        <w:object w:dxaOrig="1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85pt;height:15.8pt" o:ole="">
            <v:imagedata r:id="rId4" o:title=""/>
          </v:shape>
          <o:OLEObject Type="Embed" ProgID="Equation.3" ShapeID="_x0000_i1025" DrawAspect="Content" ObjectID="_1536351118" r:id="rId5"/>
        </w:object>
      </w:r>
      <w:r w:rsidRPr="00426214">
        <w:t>, em que o termo hf é a energia cedida ao elétron pela luz, sendo h a constante de Planck e f a freqüência da luz incidente. O termo W é a energia que o elétron tem que adquirir para poder sair do material, e é chamado função trabalho do metal.</w:t>
      </w:r>
    </w:p>
    <w:p w:rsidR="00146A6A" w:rsidRPr="00426214" w:rsidRDefault="00146A6A" w:rsidP="00146A6A">
      <w:pPr>
        <w:ind w:left="360"/>
        <w:jc w:val="both"/>
      </w:pPr>
      <w:r w:rsidRPr="00426214">
        <w:t>Considere as seguintes afirmativas:</w:t>
      </w:r>
    </w:p>
    <w:p w:rsidR="00146A6A" w:rsidRPr="00426214" w:rsidRDefault="00146A6A" w:rsidP="00146A6A">
      <w:pPr>
        <w:ind w:left="360" w:hanging="360"/>
        <w:jc w:val="both"/>
      </w:pPr>
    </w:p>
    <w:p w:rsidR="00146A6A" w:rsidRPr="00426214" w:rsidRDefault="00146A6A" w:rsidP="00146A6A">
      <w:pPr>
        <w:ind w:left="720" w:hanging="360"/>
        <w:jc w:val="both"/>
      </w:pPr>
      <w:r w:rsidRPr="00426214">
        <w:t>I.</w:t>
      </w:r>
      <w:r w:rsidRPr="00426214">
        <w:tab/>
        <w:t>Os elétrons com energia cinética zero adquiriram energia suficiente para serem arrancados do metal.</w:t>
      </w:r>
    </w:p>
    <w:p w:rsidR="00146A6A" w:rsidRPr="00426214" w:rsidRDefault="00146A6A" w:rsidP="00146A6A">
      <w:pPr>
        <w:ind w:left="720" w:hanging="360"/>
        <w:jc w:val="both"/>
      </w:pPr>
      <w:r w:rsidRPr="00426214">
        <w:t>II.</w:t>
      </w:r>
      <w:r w:rsidRPr="00426214">
        <w:tab/>
        <w:t>Assim como a intensidade da luz incidente não influencia a energia dos elétrons emitidos, a freqüência da luz incidente também não modifica a energia dos elétrons.</w:t>
      </w:r>
    </w:p>
    <w:p w:rsidR="00146A6A" w:rsidRPr="00426214" w:rsidRDefault="00146A6A" w:rsidP="00146A6A">
      <w:pPr>
        <w:ind w:left="720" w:hanging="360"/>
        <w:jc w:val="both"/>
      </w:pPr>
      <w:r w:rsidRPr="00426214">
        <w:t>III.</w:t>
      </w:r>
      <w:r w:rsidRPr="00426214">
        <w:tab/>
        <w:t xml:space="preserve">O metal precisa ser aquecido por um certo tempo, para que ocorra o efeito fotoelétrico. </w:t>
      </w:r>
    </w:p>
    <w:p w:rsidR="00146A6A" w:rsidRPr="00426214" w:rsidRDefault="00146A6A" w:rsidP="00146A6A">
      <w:pPr>
        <w:ind w:left="360" w:hanging="360"/>
        <w:jc w:val="both"/>
      </w:pPr>
    </w:p>
    <w:p w:rsidR="00146A6A" w:rsidRPr="00426214" w:rsidRDefault="00146A6A" w:rsidP="00146A6A">
      <w:pPr>
        <w:ind w:left="360"/>
        <w:jc w:val="both"/>
      </w:pPr>
      <w:r w:rsidRPr="00426214">
        <w:t>Assinale a alternativa correta.</w:t>
      </w:r>
    </w:p>
    <w:p w:rsidR="00146A6A" w:rsidRPr="00426214" w:rsidRDefault="00146A6A" w:rsidP="00146A6A">
      <w:pPr>
        <w:ind w:left="720" w:hanging="360"/>
        <w:jc w:val="both"/>
      </w:pPr>
      <w:r w:rsidRPr="00426214">
        <w:t>a)</w:t>
      </w:r>
      <w:r w:rsidRPr="00426214">
        <w:tab/>
        <w:t>Somente a afirmativa II é verdadeira.</w:t>
      </w:r>
    </w:p>
    <w:p w:rsidR="00146A6A" w:rsidRPr="00426214" w:rsidRDefault="00146A6A" w:rsidP="00146A6A">
      <w:pPr>
        <w:ind w:left="720" w:hanging="360"/>
        <w:jc w:val="both"/>
      </w:pPr>
      <w:r w:rsidRPr="00426214">
        <w:t>b)</w:t>
      </w:r>
      <w:r w:rsidRPr="00426214">
        <w:tab/>
        <w:t>Todas as afirmativas são verdadeiras.</w:t>
      </w:r>
    </w:p>
    <w:p w:rsidR="00146A6A" w:rsidRPr="00426214" w:rsidRDefault="00146A6A" w:rsidP="00146A6A">
      <w:pPr>
        <w:ind w:left="720" w:hanging="360"/>
        <w:jc w:val="both"/>
      </w:pPr>
      <w:r w:rsidRPr="00426214">
        <w:t>c)</w:t>
      </w:r>
      <w:r w:rsidRPr="00426214">
        <w:tab/>
        <w:t>Somente as afirmativas I e II são verdadeiras.</w:t>
      </w:r>
    </w:p>
    <w:p w:rsidR="00146A6A" w:rsidRPr="00426214" w:rsidRDefault="00146A6A" w:rsidP="00146A6A">
      <w:pPr>
        <w:ind w:left="720" w:hanging="360"/>
        <w:jc w:val="both"/>
      </w:pPr>
      <w:r w:rsidRPr="00426214">
        <w:t>d)</w:t>
      </w:r>
      <w:r w:rsidRPr="00426214">
        <w:tab/>
        <w:t>Somente a afirmativa III é verdadeira.</w:t>
      </w:r>
    </w:p>
    <w:p w:rsidR="00146A6A" w:rsidRPr="00426214" w:rsidRDefault="00146A6A" w:rsidP="00146A6A">
      <w:pPr>
        <w:ind w:left="720" w:hanging="360"/>
        <w:jc w:val="both"/>
      </w:pPr>
      <w:r w:rsidRPr="00426214">
        <w:t>e)</w:t>
      </w:r>
      <w:r w:rsidRPr="00426214">
        <w:tab/>
        <w:t>Somente a afirmativa I é verdadeira.</w:t>
      </w:r>
    </w:p>
    <w:p w:rsidR="00302BE2" w:rsidRPr="00146A6A" w:rsidRDefault="00302BE2" w:rsidP="00146A6A"/>
    <w:sectPr w:rsidR="00302BE2" w:rsidRPr="00146A6A" w:rsidSect="00146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6A6A"/>
    <w:rsid w:val="00146A6A"/>
    <w:rsid w:val="001773BC"/>
    <w:rsid w:val="0023395C"/>
    <w:rsid w:val="00302BE2"/>
    <w:rsid w:val="007B4B75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F0FD6-F4C4-498B-BCD7-930C56F0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