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B2C" w:rsidRPr="009D1A72" w:rsidRDefault="00747B2C" w:rsidP="00747B2C">
      <w:pPr>
        <w:autoSpaceDE w:val="0"/>
        <w:autoSpaceDN w:val="0"/>
        <w:adjustRightInd w:val="0"/>
        <w:jc w:val="both"/>
        <w:rPr>
          <w:b/>
          <w:sz w:val="18"/>
          <w:szCs w:val="18"/>
        </w:rPr>
      </w:pPr>
      <w:bookmarkStart w:id="0" w:name="_GoBack"/>
      <w:bookmarkEnd w:id="0"/>
      <w:r>
        <w:rPr>
          <w:b/>
          <w:sz w:val="18"/>
          <w:szCs w:val="18"/>
        </w:rPr>
        <w:t xml:space="preserve">  </w:t>
      </w:r>
    </w:p>
    <w:p w:rsidR="00747B2C" w:rsidRPr="004B17DB" w:rsidRDefault="00747B2C" w:rsidP="00747B2C">
      <w:pPr>
        <w:autoSpaceDE w:val="0"/>
        <w:autoSpaceDN w:val="0"/>
        <w:adjustRightInd w:val="0"/>
        <w:ind w:left="342"/>
        <w:jc w:val="both"/>
        <w:rPr>
          <w:sz w:val="18"/>
          <w:szCs w:val="18"/>
        </w:rPr>
      </w:pPr>
      <w:r w:rsidRPr="004B17DB">
        <w:rPr>
          <w:sz w:val="18"/>
          <w:szCs w:val="18"/>
        </w:rPr>
        <w:t>A análise da espectroscopia de emissão da radiação de um planeta tem seu espectro de emissão (transições eletrônicas, dos elétrons em níveis mais excitados para os de mais baixa energia) ilustrado na figura abaixo, na qual as linhas espectrais das quatro primeiras transições estão em ordem crescente de tamanho para cada elemento presente na amostra.</w:t>
      </w:r>
    </w:p>
    <w:p w:rsidR="00747B2C" w:rsidRPr="004B17DB" w:rsidRDefault="00747B2C" w:rsidP="00747B2C">
      <w:pPr>
        <w:autoSpaceDE w:val="0"/>
        <w:autoSpaceDN w:val="0"/>
        <w:adjustRightInd w:val="0"/>
        <w:jc w:val="center"/>
        <w:rPr>
          <w:sz w:val="18"/>
          <w:szCs w:val="18"/>
        </w:rPr>
      </w:pPr>
      <w:r w:rsidRPr="004B17DB">
        <w:rPr>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95pt;height:150.5pt">
            <v:imagedata r:id="rId4" o:title="" gain="1.5625" blacklevel="-5898f" grayscale="t"/>
          </v:shape>
        </w:pict>
      </w:r>
    </w:p>
    <w:p w:rsidR="00747B2C" w:rsidRPr="004B17DB" w:rsidRDefault="00747B2C" w:rsidP="00747B2C">
      <w:pPr>
        <w:autoSpaceDE w:val="0"/>
        <w:autoSpaceDN w:val="0"/>
        <w:adjustRightInd w:val="0"/>
        <w:ind w:left="342"/>
        <w:jc w:val="both"/>
        <w:rPr>
          <w:sz w:val="18"/>
          <w:szCs w:val="18"/>
        </w:rPr>
      </w:pPr>
      <w:r w:rsidRPr="004B17DB">
        <w:rPr>
          <w:sz w:val="18"/>
          <w:szCs w:val="18"/>
        </w:rPr>
        <w:t>A tabela a seguir fornece a energia das transições de alguns elementos químicos na região pelo espectro, em termos de comprimentos de onda.</w:t>
      </w:r>
    </w:p>
    <w:p w:rsidR="00747B2C" w:rsidRPr="004B17DB" w:rsidRDefault="00747B2C" w:rsidP="00747B2C">
      <w:pPr>
        <w:autoSpaceDE w:val="0"/>
        <w:autoSpaceDN w:val="0"/>
        <w:adjustRightInd w:val="0"/>
        <w:jc w:val="center"/>
        <w:rPr>
          <w:sz w:val="18"/>
          <w:szCs w:val="18"/>
        </w:rPr>
      </w:pPr>
      <w:r w:rsidRPr="004B17DB">
        <w:rPr>
          <w:sz w:val="18"/>
          <w:szCs w:val="18"/>
        </w:rPr>
        <w:pict>
          <v:shape id="_x0000_i1026" type="#_x0000_t75" style="width:159.35pt;height:78.95pt">
            <v:imagedata r:id="rId5" o:title="" gain="1.5625" blacklevel="-5898f" grayscale="t"/>
          </v:shape>
        </w:pict>
      </w:r>
    </w:p>
    <w:p w:rsidR="00747B2C" w:rsidRPr="004B17DB" w:rsidRDefault="00747B2C" w:rsidP="00747B2C">
      <w:pPr>
        <w:autoSpaceDE w:val="0"/>
        <w:autoSpaceDN w:val="0"/>
        <w:adjustRightInd w:val="0"/>
        <w:ind w:left="342"/>
        <w:jc w:val="both"/>
        <w:rPr>
          <w:sz w:val="18"/>
          <w:szCs w:val="18"/>
          <w:lang w:val="en-US"/>
        </w:rPr>
      </w:pPr>
      <w:r w:rsidRPr="004B17DB">
        <w:rPr>
          <w:sz w:val="18"/>
          <w:szCs w:val="18"/>
          <w:lang w:val="en-US"/>
        </w:rPr>
        <w:t>FONTE: LIDE, David R. Handbook of Chemistry and Physics. 76</w:t>
      </w:r>
      <w:r w:rsidRPr="004B17DB">
        <w:rPr>
          <w:sz w:val="18"/>
          <w:szCs w:val="18"/>
          <w:vertAlign w:val="superscript"/>
          <w:lang w:val="en-US"/>
        </w:rPr>
        <w:t>th</w:t>
      </w:r>
      <w:r w:rsidRPr="004B17DB">
        <w:rPr>
          <w:sz w:val="18"/>
          <w:szCs w:val="18"/>
          <w:lang w:val="en-US"/>
        </w:rPr>
        <w:t xml:space="preserve"> Ed. </w:t>
      </w:r>
      <w:smartTag w:uri="urn:schemas-microsoft-com:office:smarttags" w:element="place">
        <w:smartTag w:uri="urn:schemas-microsoft-com:office:smarttags" w:element="State">
          <w:r w:rsidRPr="004B17DB">
            <w:rPr>
              <w:sz w:val="18"/>
              <w:szCs w:val="18"/>
              <w:lang w:val="en-US"/>
            </w:rPr>
            <w:t>New York</w:t>
          </w:r>
        </w:smartTag>
      </w:smartTag>
      <w:r w:rsidRPr="004B17DB">
        <w:rPr>
          <w:sz w:val="18"/>
          <w:szCs w:val="18"/>
          <w:lang w:val="en-US"/>
        </w:rPr>
        <w:t>: CRC Press, 1995.</w:t>
      </w:r>
    </w:p>
    <w:p w:rsidR="00747B2C" w:rsidRPr="004B17DB" w:rsidRDefault="00747B2C" w:rsidP="00747B2C">
      <w:pPr>
        <w:autoSpaceDE w:val="0"/>
        <w:autoSpaceDN w:val="0"/>
        <w:adjustRightInd w:val="0"/>
        <w:ind w:left="342"/>
        <w:jc w:val="both"/>
        <w:rPr>
          <w:sz w:val="18"/>
          <w:szCs w:val="18"/>
        </w:rPr>
      </w:pPr>
      <w:r w:rsidRPr="004B17DB">
        <w:rPr>
          <w:sz w:val="18"/>
          <w:szCs w:val="18"/>
        </w:rPr>
        <w:t>Com base no espectro de emissão e nos dados da tabela, conclui-se que esse planeta contém os seguintes elementos:</w:t>
      </w:r>
    </w:p>
    <w:p w:rsidR="00747B2C" w:rsidRPr="004B17DB" w:rsidRDefault="00747B2C" w:rsidP="00747B2C">
      <w:pPr>
        <w:autoSpaceDE w:val="0"/>
        <w:autoSpaceDN w:val="0"/>
        <w:adjustRightInd w:val="0"/>
        <w:ind w:left="684" w:hanging="342"/>
        <w:jc w:val="both"/>
        <w:rPr>
          <w:sz w:val="18"/>
          <w:szCs w:val="18"/>
        </w:rPr>
      </w:pPr>
      <w:r w:rsidRPr="004B17DB">
        <w:rPr>
          <w:sz w:val="18"/>
          <w:szCs w:val="18"/>
        </w:rPr>
        <w:t>a)</w:t>
      </w:r>
      <w:r w:rsidRPr="004B17DB">
        <w:rPr>
          <w:sz w:val="18"/>
          <w:szCs w:val="18"/>
        </w:rPr>
        <w:tab/>
        <w:t>H, Ge , Sb e Sn.</w:t>
      </w:r>
    </w:p>
    <w:p w:rsidR="00747B2C" w:rsidRPr="004B17DB" w:rsidRDefault="00747B2C" w:rsidP="00747B2C">
      <w:pPr>
        <w:autoSpaceDE w:val="0"/>
        <w:autoSpaceDN w:val="0"/>
        <w:adjustRightInd w:val="0"/>
        <w:ind w:left="684" w:hanging="342"/>
        <w:jc w:val="both"/>
        <w:rPr>
          <w:sz w:val="18"/>
          <w:szCs w:val="18"/>
        </w:rPr>
      </w:pPr>
      <w:r w:rsidRPr="004B17DB">
        <w:rPr>
          <w:sz w:val="18"/>
          <w:szCs w:val="18"/>
        </w:rPr>
        <w:t>b)</w:t>
      </w:r>
      <w:r w:rsidRPr="004B17DB">
        <w:rPr>
          <w:sz w:val="18"/>
          <w:szCs w:val="18"/>
        </w:rPr>
        <w:tab/>
        <w:t>H, Se, Si e Sn.</w:t>
      </w:r>
    </w:p>
    <w:p w:rsidR="00747B2C" w:rsidRPr="004B17DB" w:rsidRDefault="00747B2C" w:rsidP="00747B2C">
      <w:pPr>
        <w:autoSpaceDE w:val="0"/>
        <w:autoSpaceDN w:val="0"/>
        <w:adjustRightInd w:val="0"/>
        <w:ind w:left="684" w:hanging="342"/>
        <w:jc w:val="both"/>
        <w:rPr>
          <w:sz w:val="18"/>
          <w:szCs w:val="18"/>
        </w:rPr>
      </w:pPr>
      <w:r w:rsidRPr="004B17DB">
        <w:rPr>
          <w:sz w:val="18"/>
          <w:szCs w:val="18"/>
        </w:rPr>
        <w:t>c)</w:t>
      </w:r>
      <w:r w:rsidRPr="004B17DB">
        <w:rPr>
          <w:sz w:val="18"/>
          <w:szCs w:val="18"/>
        </w:rPr>
        <w:tab/>
        <w:t>Au, Ga, Se e Sb.</w:t>
      </w:r>
    </w:p>
    <w:p w:rsidR="00747B2C" w:rsidRPr="004B17DB" w:rsidRDefault="00747B2C" w:rsidP="00747B2C">
      <w:pPr>
        <w:autoSpaceDE w:val="0"/>
        <w:autoSpaceDN w:val="0"/>
        <w:adjustRightInd w:val="0"/>
        <w:ind w:left="684" w:hanging="342"/>
        <w:jc w:val="both"/>
        <w:rPr>
          <w:sz w:val="18"/>
          <w:szCs w:val="18"/>
        </w:rPr>
      </w:pPr>
      <w:r w:rsidRPr="004B17DB">
        <w:rPr>
          <w:sz w:val="18"/>
          <w:szCs w:val="18"/>
        </w:rPr>
        <w:t>d)</w:t>
      </w:r>
      <w:r w:rsidRPr="004B17DB">
        <w:rPr>
          <w:sz w:val="18"/>
          <w:szCs w:val="18"/>
        </w:rPr>
        <w:tab/>
        <w:t>Au, Ga, Ge e Hg.</w:t>
      </w:r>
    </w:p>
    <w:p w:rsidR="00747B2C" w:rsidRPr="004B17DB" w:rsidRDefault="00747B2C" w:rsidP="00747B2C">
      <w:pPr>
        <w:autoSpaceDE w:val="0"/>
        <w:autoSpaceDN w:val="0"/>
        <w:adjustRightInd w:val="0"/>
        <w:ind w:left="684" w:hanging="342"/>
        <w:jc w:val="both"/>
        <w:rPr>
          <w:sz w:val="18"/>
          <w:szCs w:val="18"/>
        </w:rPr>
      </w:pPr>
      <w:r w:rsidRPr="004B17DB">
        <w:rPr>
          <w:sz w:val="18"/>
          <w:szCs w:val="18"/>
        </w:rPr>
        <w:t>e)</w:t>
      </w:r>
      <w:r w:rsidRPr="004B17DB">
        <w:rPr>
          <w:sz w:val="18"/>
          <w:szCs w:val="18"/>
        </w:rPr>
        <w:tab/>
        <w:t>H, Sb, Si e Hg.</w:t>
      </w:r>
    </w:p>
    <w:p w:rsidR="00302BE2" w:rsidRPr="00747B2C" w:rsidRDefault="00302BE2" w:rsidP="00747B2C"/>
    <w:sectPr w:rsidR="00302BE2" w:rsidRPr="00747B2C" w:rsidSect="00747B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47B2C"/>
    <w:rsid w:val="001773BC"/>
    <w:rsid w:val="0023395C"/>
    <w:rsid w:val="00302BE2"/>
    <w:rsid w:val="00747B2C"/>
    <w:rsid w:val="00802080"/>
    <w:rsid w:val="00D96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C79EB7B6-FB51-480E-A4F1-40E00D2A2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125</Words>
  <Characters>680</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lpstr>
    </vt:vector>
  </TitlesOfParts>
  <Company>Premier</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Administrador</dc:creator>
  <cp:keywords/>
  <dc:description/>
  <cp:lastModifiedBy>Jacques Marques</cp:lastModifiedBy>
  <cp:revision>2</cp:revision>
  <dcterms:created xsi:type="dcterms:W3CDTF">2016-09-26T02:26:00Z</dcterms:created>
  <dcterms:modified xsi:type="dcterms:W3CDTF">2016-09-26T02:26:00Z</dcterms:modified>
</cp:coreProperties>
</file>