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D6" w:rsidRPr="00E87B01" w:rsidRDefault="002E4CD6" w:rsidP="002E4CD6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2E4CD6" w:rsidRPr="00DF2CFF" w:rsidRDefault="002E4CD6" w:rsidP="002E4CD6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Sobre a Teoria da Relatividade são feitas as afirmações abaixo.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I.</w:t>
      </w:r>
      <w:r w:rsidRPr="00DF2CFF">
        <w:rPr>
          <w:sz w:val="18"/>
          <w:szCs w:val="18"/>
        </w:rPr>
        <w:tab/>
        <w:t>Corpos em movimento sofrem contração na direção desse movimento em relação ao tamanho que possuem quando medidos em repouso.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II.</w:t>
      </w:r>
      <w:r w:rsidRPr="00DF2CFF">
        <w:rPr>
          <w:sz w:val="18"/>
          <w:szCs w:val="18"/>
        </w:rPr>
        <w:tab/>
        <w:t>Um relógio em movimento funciona mais lentamente que o relógio em repouso, para um observador em repouso.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III.</w:t>
      </w:r>
      <w:r w:rsidRPr="00DF2CFF">
        <w:rPr>
          <w:sz w:val="18"/>
          <w:szCs w:val="18"/>
        </w:rPr>
        <w:tab/>
        <w:t>A velocidade de qualquer objeto em relação a qualquer referencial não pode ser maior que a velocidade da luz no vácuo.</w:t>
      </w:r>
    </w:p>
    <w:p w:rsidR="002E4CD6" w:rsidRPr="00DF2CFF" w:rsidRDefault="002E4CD6" w:rsidP="002E4CD6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</w:p>
    <w:p w:rsidR="002E4CD6" w:rsidRPr="00DF2CFF" w:rsidRDefault="002E4CD6" w:rsidP="002E4CD6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Está correto o que se afirma em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a)</w:t>
      </w:r>
      <w:r w:rsidRPr="00DF2CFF">
        <w:rPr>
          <w:sz w:val="18"/>
          <w:szCs w:val="18"/>
        </w:rPr>
        <w:tab/>
        <w:t>III, somente.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b)</w:t>
      </w:r>
      <w:r w:rsidRPr="00DF2CFF">
        <w:rPr>
          <w:sz w:val="18"/>
          <w:szCs w:val="18"/>
        </w:rPr>
        <w:tab/>
        <w:t>I e II, somente.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c)</w:t>
      </w:r>
      <w:r w:rsidRPr="00DF2CFF">
        <w:rPr>
          <w:sz w:val="18"/>
          <w:szCs w:val="18"/>
        </w:rPr>
        <w:tab/>
        <w:t>I e III, somente.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d)</w:t>
      </w:r>
      <w:r w:rsidRPr="00DF2CFF">
        <w:rPr>
          <w:sz w:val="18"/>
          <w:szCs w:val="18"/>
        </w:rPr>
        <w:tab/>
        <w:t>II e III, somente.</w:t>
      </w:r>
    </w:p>
    <w:p w:rsidR="002E4CD6" w:rsidRPr="00DF2CFF" w:rsidRDefault="002E4CD6" w:rsidP="002E4CD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F2CFF">
        <w:rPr>
          <w:sz w:val="18"/>
          <w:szCs w:val="18"/>
        </w:rPr>
        <w:t>e)</w:t>
      </w:r>
      <w:r w:rsidRPr="00DF2CFF">
        <w:rPr>
          <w:sz w:val="18"/>
          <w:szCs w:val="18"/>
        </w:rPr>
        <w:tab/>
        <w:t>I, II e III.</w:t>
      </w:r>
    </w:p>
    <w:p w:rsidR="00302BE2" w:rsidRPr="002E4CD6" w:rsidRDefault="00302BE2" w:rsidP="002E4CD6"/>
    <w:sectPr w:rsidR="00302BE2" w:rsidRPr="002E4CD6" w:rsidSect="002E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4CD6"/>
    <w:rsid w:val="001773BC"/>
    <w:rsid w:val="0023395C"/>
    <w:rsid w:val="002E4CD6"/>
    <w:rsid w:val="00302BE2"/>
    <w:rsid w:val="009B7F5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384D2-FAE2-4BE6-93D4-4823C1A1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