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57D" w:rsidRPr="00C31A31" w:rsidRDefault="0093057D" w:rsidP="0093057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3057D" w:rsidRPr="00F63814" w:rsidRDefault="0093057D" w:rsidP="0093057D">
      <w:pPr>
        <w:ind w:left="360"/>
        <w:jc w:val="both"/>
      </w:pPr>
      <w:r w:rsidRPr="00F63814">
        <w:t xml:space="preserve">Nos últimos anos, tem aumentado o uso de câmaras de bronzeamento artificial. Nestas câmaras são utilizadas lâmpadas que emitem luz ultravioleta que estimula a produção de melanina, pigmento que dá cor à pele, acelerando o bronzeamento. Dos raios emitidos, 95% são do tipo UVA e 5% do tipo UVB. Como os raios UVA não deixam a pele vermelha, o usuário pensa que está longe do risco de um câncer. Preocupadas com tal situação, as autoridades sanitárias brasileiras, através da ANVISA (Agência Nacional de Vigilância Sanitária), regulamentaram o setor em 2002, através da Resolução RDC nº 308, de </w:t>
      </w:r>
      <w:smartTag w:uri="urn:schemas-microsoft-com:office:smarttags" w:element="date">
        <w:smartTagPr>
          <w:attr w:name="ls" w:val="trans"/>
          <w:attr w:name="Month" w:val="11"/>
          <w:attr w:name="Day" w:val="14"/>
          <w:attr w:name="Year" w:val="2002"/>
        </w:smartTagPr>
        <w:r w:rsidRPr="00F63814">
          <w:t>14 de novembro de 2002</w:t>
        </w:r>
      </w:smartTag>
      <w:r w:rsidRPr="00F63814">
        <w:t>.</w:t>
      </w:r>
    </w:p>
    <w:p w:rsidR="0093057D" w:rsidRPr="00F63814" w:rsidRDefault="0093057D" w:rsidP="0093057D">
      <w:pPr>
        <w:ind w:left="360"/>
        <w:jc w:val="both"/>
      </w:pPr>
      <w:r w:rsidRPr="00F63814">
        <w:t>Dentre as alternativas abaixo, assinale a INCORRETA:</w:t>
      </w:r>
    </w:p>
    <w:p w:rsidR="0093057D" w:rsidRPr="00F63814" w:rsidRDefault="0093057D" w:rsidP="0093057D">
      <w:pPr>
        <w:ind w:left="720" w:hanging="360"/>
        <w:jc w:val="both"/>
      </w:pPr>
      <w:r w:rsidRPr="00F63814">
        <w:t>a)</w:t>
      </w:r>
      <w:r w:rsidRPr="00F63814">
        <w:tab/>
        <w:t>A energia de cada fóton da luz ultravioleta pode ser calculada através da equação E = hf, onde h é a constante de Planck e f é a freqüência da onda.</w:t>
      </w:r>
    </w:p>
    <w:p w:rsidR="0093057D" w:rsidRPr="00F63814" w:rsidRDefault="0093057D" w:rsidP="0093057D">
      <w:pPr>
        <w:ind w:left="720" w:hanging="360"/>
        <w:jc w:val="both"/>
      </w:pPr>
      <w:r w:rsidRPr="00F63814">
        <w:t>b)</w:t>
      </w:r>
      <w:r w:rsidRPr="00F63814">
        <w:tab/>
        <w:t>A duplicação da potência emitida pela lâmpada implica na duplicação da energia transportada por fóton.</w:t>
      </w:r>
    </w:p>
    <w:p w:rsidR="0093057D" w:rsidRPr="00F63814" w:rsidRDefault="0093057D" w:rsidP="0093057D">
      <w:pPr>
        <w:ind w:left="720" w:hanging="360"/>
        <w:jc w:val="both"/>
      </w:pPr>
      <w:r w:rsidRPr="00F63814">
        <w:t>c)</w:t>
      </w:r>
      <w:r w:rsidRPr="00F63814">
        <w:tab/>
        <w:t>A duplicação da potência emitida pela lâmpada implica na duplicação do número de fótons emitidos a cada segundo.</w:t>
      </w:r>
    </w:p>
    <w:p w:rsidR="0093057D" w:rsidRPr="00F63814" w:rsidRDefault="0093057D" w:rsidP="0093057D">
      <w:pPr>
        <w:ind w:left="720" w:hanging="360"/>
        <w:jc w:val="both"/>
      </w:pPr>
      <w:r w:rsidRPr="00F63814">
        <w:t>d)</w:t>
      </w:r>
      <w:r w:rsidRPr="00F63814">
        <w:tab/>
        <w:t xml:space="preserve">Se o comprimento de onda da luz ultravioleta é de 300 nanômetros (dado que 1,0 nanômetro = </w:t>
      </w:r>
      <w:r w:rsidRPr="00F63814">
        <w:rPr>
          <w:position w:val="-8"/>
        </w:rPr>
        <w:object w:dxaOrig="1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5.8pt" o:ole="">
            <v:imagedata r:id="rId4" o:title=""/>
          </v:shape>
          <o:OLEObject Type="Embed" ProgID="Equation.3" ShapeID="_x0000_i1025" DrawAspect="Content" ObjectID="_1536351150" r:id="rId5"/>
        </w:object>
      </w:r>
      <w:r w:rsidRPr="00F63814">
        <w:t xml:space="preserve">), sua freqüência é de </w:t>
      </w:r>
      <w:r w:rsidRPr="00F63814">
        <w:rPr>
          <w:position w:val="-8"/>
        </w:rPr>
        <w:object w:dxaOrig="960" w:dyaOrig="320">
          <v:shape id="_x0000_i1026" type="#_x0000_t75" style="width:47.85pt;height:15.8pt" o:ole="">
            <v:imagedata r:id="rId6" o:title=""/>
          </v:shape>
          <o:OLEObject Type="Embed" ProgID="Equation.3" ShapeID="_x0000_i1026" DrawAspect="Content" ObjectID="_1536351151" r:id="rId7"/>
        </w:object>
      </w:r>
      <w:r w:rsidRPr="00F63814">
        <w:t>.</w:t>
      </w:r>
    </w:p>
    <w:p w:rsidR="0093057D" w:rsidRPr="00F63814" w:rsidRDefault="0093057D" w:rsidP="0093057D">
      <w:pPr>
        <w:ind w:left="720" w:hanging="360"/>
        <w:jc w:val="both"/>
      </w:pPr>
      <w:r w:rsidRPr="00F63814">
        <w:t>e)</w:t>
      </w:r>
      <w:r w:rsidRPr="00F63814">
        <w:tab/>
        <w:t>Se um mol de fótons de luz ultravioleta possui uma energia de 400000 joules, a massa equivalente corresponde a 40/9 nanogramas.</w:t>
      </w:r>
    </w:p>
    <w:p w:rsidR="00302BE2" w:rsidRPr="0093057D" w:rsidRDefault="00302BE2" w:rsidP="0093057D"/>
    <w:sectPr w:rsidR="00302BE2" w:rsidRPr="0093057D" w:rsidSect="00930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057D"/>
    <w:rsid w:val="001773BC"/>
    <w:rsid w:val="0023395C"/>
    <w:rsid w:val="00302BE2"/>
    <w:rsid w:val="0093057D"/>
    <w:rsid w:val="00B575D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E3383-6EAA-4833-9F52-B9969B34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