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17" w:rsidRPr="0084637D" w:rsidRDefault="00856E17" w:rsidP="00856E17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56E17" w:rsidRPr="00353096" w:rsidRDefault="00856E17" w:rsidP="00856E17">
      <w:pPr>
        <w:ind w:left="360"/>
        <w:jc w:val="both"/>
      </w:pPr>
      <w:r w:rsidRPr="00353096">
        <w:t>A computação gráfica tem possibilitado ao cinema usos e abusos de efeitos especiais, até sem observar e respeitar as leis da Física. Nos filmes de ficção científica, principalmente em ações interplanetárias, ocorrem explosões estonteantes, estrondos ensurdecedores, aliados a efeitos luminosos empolgantes. Com relação aos efeitos especiais mostrados nos “filmes de ação” no espaço intergaláctico, pode</w:t>
      </w:r>
      <w:r>
        <w:t>-</w:t>
      </w:r>
      <w:r w:rsidRPr="00353096">
        <w:t>se afirmar que</w:t>
      </w:r>
    </w:p>
    <w:p w:rsidR="00856E17" w:rsidRPr="00353096" w:rsidRDefault="00856E17" w:rsidP="00856E17">
      <w:pPr>
        <w:ind w:left="720" w:hanging="360"/>
        <w:jc w:val="both"/>
      </w:pPr>
      <w:r w:rsidRPr="00353096">
        <w:t>a)</w:t>
      </w:r>
      <w:r w:rsidRPr="00353096">
        <w:tab/>
        <w:t>somente os efeitos sonoros não respeitam as leis da Física.</w:t>
      </w:r>
    </w:p>
    <w:p w:rsidR="00856E17" w:rsidRPr="00353096" w:rsidRDefault="00856E17" w:rsidP="00856E17">
      <w:pPr>
        <w:ind w:left="720" w:hanging="360"/>
        <w:jc w:val="both"/>
      </w:pPr>
      <w:r w:rsidRPr="00353096">
        <w:t>b)</w:t>
      </w:r>
      <w:r w:rsidRPr="00353096">
        <w:tab/>
        <w:t>somente os efeitos luminosos não respeitam as leis da Física.</w:t>
      </w:r>
    </w:p>
    <w:p w:rsidR="00856E17" w:rsidRPr="00353096" w:rsidRDefault="00856E17" w:rsidP="00856E17">
      <w:pPr>
        <w:ind w:left="720" w:hanging="360"/>
        <w:jc w:val="both"/>
      </w:pPr>
      <w:r w:rsidRPr="00353096">
        <w:t>c)</w:t>
      </w:r>
      <w:r w:rsidRPr="00353096">
        <w:tab/>
        <w:t>ambos os efeitos, luminosos e sonoros, não respeitam as leis da Física.</w:t>
      </w:r>
    </w:p>
    <w:p w:rsidR="00856E17" w:rsidRPr="00353096" w:rsidRDefault="00856E17" w:rsidP="00856E17">
      <w:pPr>
        <w:ind w:left="720" w:hanging="360"/>
        <w:jc w:val="both"/>
      </w:pPr>
      <w:r w:rsidRPr="00353096">
        <w:t>d)</w:t>
      </w:r>
      <w:r w:rsidRPr="00353096">
        <w:tab/>
        <w:t>ambos os efeitos, luminosos e sonoros, respeitam as leis da Física.</w:t>
      </w:r>
    </w:p>
    <w:p w:rsidR="00302BE2" w:rsidRPr="00856E17" w:rsidRDefault="00302BE2" w:rsidP="00856E17"/>
    <w:sectPr w:rsidR="00302BE2" w:rsidRPr="00856E17" w:rsidSect="00856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6E17"/>
    <w:rsid w:val="001773BC"/>
    <w:rsid w:val="0023395C"/>
    <w:rsid w:val="00302BE2"/>
    <w:rsid w:val="006E5229"/>
    <w:rsid w:val="00856E1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5904B-7285-4D92-949A-DB26266D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