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4EB" w:rsidRPr="00DC5AE3" w:rsidRDefault="001134EB" w:rsidP="001134EB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134EB" w:rsidRPr="00904D7F" w:rsidRDefault="001134EB" w:rsidP="001134EB">
      <w:pPr>
        <w:ind w:left="360"/>
        <w:jc w:val="both"/>
      </w:pPr>
      <w:r w:rsidRPr="00904D7F">
        <w:t>Considere um elétron em movimento de acordo com as alternativas a seguir.</w:t>
      </w:r>
    </w:p>
    <w:p w:rsidR="001134EB" w:rsidRPr="00904D7F" w:rsidRDefault="001134EB" w:rsidP="001134EB">
      <w:pPr>
        <w:ind w:left="360" w:hanging="360"/>
        <w:jc w:val="center"/>
      </w:pPr>
      <w:r w:rsidRPr="00904D7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35pt;height:78.5pt">
            <v:imagedata r:id="rId4" o:title="" gain="1.5625" blacklevel="-5898f" grayscale="t"/>
          </v:shape>
        </w:pict>
      </w:r>
    </w:p>
    <w:p w:rsidR="001134EB" w:rsidRPr="00904D7F" w:rsidRDefault="001134EB" w:rsidP="001134EB">
      <w:pPr>
        <w:ind w:left="360" w:hanging="360"/>
        <w:jc w:val="center"/>
      </w:pPr>
      <w:r w:rsidRPr="00904D7F">
        <w:pict>
          <v:shape id="_x0000_i1026" type="#_x0000_t75" style="width:198.35pt;height:72.95pt">
            <v:imagedata r:id="rId5" o:title="" gain="1.5625" blacklevel="-5898f" grayscale="t"/>
          </v:shape>
        </w:pict>
      </w:r>
    </w:p>
    <w:p w:rsidR="001134EB" w:rsidRPr="00904D7F" w:rsidRDefault="001134EB" w:rsidP="001134EB">
      <w:pPr>
        <w:ind w:left="360" w:hanging="360"/>
        <w:jc w:val="center"/>
      </w:pPr>
      <w:r w:rsidRPr="00904D7F">
        <w:pict>
          <v:shape id="_x0000_i1027" type="#_x0000_t75" style="width:198.35pt;height:68.3pt">
            <v:imagedata r:id="rId6" o:title="" gain="112993f" blacklevel="-5898f" grayscale="t"/>
          </v:shape>
        </w:pict>
      </w:r>
    </w:p>
    <w:p w:rsidR="001134EB" w:rsidRPr="00904D7F" w:rsidRDefault="001134EB" w:rsidP="001134EB">
      <w:pPr>
        <w:ind w:left="360" w:hanging="360"/>
        <w:jc w:val="center"/>
      </w:pPr>
      <w:r w:rsidRPr="00904D7F">
        <w:pict>
          <v:shape id="_x0000_i1028" type="#_x0000_t75" style="width:198.35pt;height:90.1pt">
            <v:imagedata r:id="rId7" o:title="" gain="112993f" blacklevel="-5898f" grayscale="t"/>
          </v:shape>
        </w:pict>
      </w:r>
    </w:p>
    <w:p w:rsidR="001134EB" w:rsidRPr="00904D7F" w:rsidRDefault="001134EB" w:rsidP="001134EB">
      <w:pPr>
        <w:ind w:left="360" w:hanging="360"/>
        <w:jc w:val="both"/>
      </w:pPr>
    </w:p>
    <w:p w:rsidR="001134EB" w:rsidRPr="00904D7F" w:rsidRDefault="001134EB" w:rsidP="001134EB">
      <w:pPr>
        <w:ind w:left="360"/>
        <w:jc w:val="both"/>
      </w:pPr>
      <w:r w:rsidRPr="00904D7F">
        <w:t>Analise as afirmativas e conclua.</w:t>
      </w:r>
    </w:p>
    <w:p w:rsidR="001134EB" w:rsidRPr="00904D7F" w:rsidRDefault="001134EB" w:rsidP="001134EB">
      <w:pPr>
        <w:ind w:left="720" w:hanging="360"/>
        <w:jc w:val="both"/>
      </w:pPr>
      <w:r w:rsidRPr="00904D7F">
        <w:t>00.</w:t>
      </w:r>
      <w:r w:rsidRPr="00904D7F">
        <w:tab/>
        <w:t>Na alternativa (a), o comprimento de onda de de Broglie diminui com o tempo.</w:t>
      </w:r>
    </w:p>
    <w:p w:rsidR="001134EB" w:rsidRPr="00904D7F" w:rsidRDefault="001134EB" w:rsidP="001134EB">
      <w:pPr>
        <w:ind w:left="720" w:hanging="360"/>
        <w:jc w:val="both"/>
      </w:pPr>
      <w:r w:rsidRPr="00904D7F">
        <w:t>01.</w:t>
      </w:r>
      <w:r w:rsidRPr="00904D7F">
        <w:tab/>
        <w:t>Na alternativa (b), o comprimento de onda de de Broglie aumenta com o tempo.</w:t>
      </w:r>
    </w:p>
    <w:p w:rsidR="001134EB" w:rsidRPr="00904D7F" w:rsidRDefault="001134EB" w:rsidP="001134EB">
      <w:pPr>
        <w:ind w:left="720" w:hanging="360"/>
        <w:jc w:val="both"/>
      </w:pPr>
      <w:r w:rsidRPr="00904D7F">
        <w:t>02.</w:t>
      </w:r>
      <w:r w:rsidRPr="00904D7F">
        <w:tab/>
        <w:t>Na alternativa (c), o comprimento de onda de de Broglie diminui com o tempo.</w:t>
      </w:r>
    </w:p>
    <w:p w:rsidR="001134EB" w:rsidRPr="00904D7F" w:rsidRDefault="001134EB" w:rsidP="001134EB">
      <w:pPr>
        <w:ind w:left="720" w:hanging="360"/>
        <w:jc w:val="both"/>
      </w:pPr>
      <w:r w:rsidRPr="00904D7F">
        <w:t>03.</w:t>
      </w:r>
      <w:r w:rsidRPr="00904D7F">
        <w:tab/>
        <w:t>Na alternativa (d), o comprimento de onda de de Broglie aumenta com o tempo.</w:t>
      </w:r>
    </w:p>
    <w:p w:rsidR="001134EB" w:rsidRPr="00904D7F" w:rsidRDefault="001134EB" w:rsidP="001134EB">
      <w:pPr>
        <w:ind w:left="720" w:hanging="360"/>
        <w:jc w:val="both"/>
      </w:pPr>
      <w:r w:rsidRPr="00904D7F">
        <w:t>04.</w:t>
      </w:r>
      <w:r w:rsidRPr="00904D7F">
        <w:tab/>
        <w:t>Nas alternativas (c) e (d), o comprimento de onda de de Broglie permanece constante.</w:t>
      </w:r>
    </w:p>
    <w:p w:rsidR="00302BE2" w:rsidRPr="001134EB" w:rsidRDefault="00302BE2" w:rsidP="001134EB"/>
    <w:sectPr w:rsidR="00302BE2" w:rsidRPr="001134EB" w:rsidSect="00113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34EB"/>
    <w:rsid w:val="001134EB"/>
    <w:rsid w:val="001773BC"/>
    <w:rsid w:val="0023395C"/>
    <w:rsid w:val="00302BE2"/>
    <w:rsid w:val="00D969A5"/>
    <w:rsid w:val="00D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9C84C-BF29-4D5B-8199-DCB261FB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