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5E" w:rsidRPr="00B233CD" w:rsidRDefault="0090565E" w:rsidP="0090565E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90565E" w:rsidRPr="004F720F" w:rsidRDefault="0090565E" w:rsidP="0090565E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De acordo com o texto, o aumento do comprimento de onda, observado nos fótons espalhados, é explicado pelo(a)</w:t>
      </w:r>
    </w:p>
    <w:p w:rsidR="0090565E" w:rsidRPr="004F720F" w:rsidRDefault="0090565E" w:rsidP="0090565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a)</w:t>
      </w:r>
      <w:r w:rsidRPr="004F720F">
        <w:rPr>
          <w:sz w:val="18"/>
          <w:szCs w:val="18"/>
        </w:rPr>
        <w:tab/>
        <w:t>aumento da energia cinética dos fótons que não efetuam colisões.</w:t>
      </w:r>
    </w:p>
    <w:p w:rsidR="0090565E" w:rsidRPr="004F720F" w:rsidRDefault="0090565E" w:rsidP="0090565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b)</w:t>
      </w:r>
      <w:r w:rsidRPr="004F720F">
        <w:rPr>
          <w:sz w:val="18"/>
          <w:szCs w:val="18"/>
        </w:rPr>
        <w:tab/>
        <w:t>aumento da freqüência dos fótons, após a colisão com os elétrons de condução.</w:t>
      </w:r>
    </w:p>
    <w:p w:rsidR="0090565E" w:rsidRPr="004F720F" w:rsidRDefault="0090565E" w:rsidP="0090565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c)</w:t>
      </w:r>
      <w:r w:rsidRPr="004F720F">
        <w:rPr>
          <w:sz w:val="18"/>
          <w:szCs w:val="18"/>
        </w:rPr>
        <w:tab/>
        <w:t>diminuição da freqüência dos fótons, que não efetuam colisões.</w:t>
      </w:r>
    </w:p>
    <w:p w:rsidR="0090565E" w:rsidRPr="004F720F" w:rsidRDefault="0090565E" w:rsidP="0090565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d)</w:t>
      </w:r>
      <w:r w:rsidRPr="004F720F">
        <w:rPr>
          <w:sz w:val="18"/>
          <w:szCs w:val="18"/>
        </w:rPr>
        <w:tab/>
        <w:t>transferência de energia de alguns fótons para os elétrons de condução do alvo.</w:t>
      </w:r>
    </w:p>
    <w:p w:rsidR="00302BE2" w:rsidRPr="0090565E" w:rsidRDefault="00302BE2" w:rsidP="0090565E"/>
    <w:sectPr w:rsidR="00302BE2" w:rsidRPr="0090565E" w:rsidSect="00905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565E"/>
    <w:rsid w:val="001773BC"/>
    <w:rsid w:val="0023395C"/>
    <w:rsid w:val="002B01B2"/>
    <w:rsid w:val="00302BE2"/>
    <w:rsid w:val="0090565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5198D-8FD9-4460-9970-3DE2A342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