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8DD" w:rsidRDefault="005038DD">
      <w:p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</w:t>
      </w:r>
    </w:p>
    <w:p w:rsidR="005038DD" w:rsidRDefault="005038DD">
      <w:pPr>
        <w:ind w:left="360"/>
        <w:jc w:val="both"/>
      </w:pPr>
      <w:r>
        <w:t>O césio metálico tem uma função trabalho (potencial de superfície) de 1,8 eV.</w:t>
      </w:r>
    </w:p>
    <w:p w:rsidR="005038DD" w:rsidRDefault="005038DD">
      <w:pPr>
        <w:ind w:left="360"/>
        <w:jc w:val="both"/>
      </w:pPr>
      <w:r>
        <w:t xml:space="preserve">Qual a energia cinética máxima dos elétrons, em eV, que escapam da superfície do metal quando ele é iluminado com luz ultravioleta de comprimento de onda igual a 327 nm? Considere </w:t>
      </w:r>
      <w:r>
        <w:rPr>
          <w:position w:val="-26"/>
        </w:rPr>
        <w:object w:dxaOrig="1359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8pt;height:30.2pt" o:ole="">
            <v:imagedata r:id="rId4" o:title=""/>
          </v:shape>
          <o:OLEObject Type="Embed" ProgID="Equation.3" ShapeID="_x0000_i1025" DrawAspect="Content" ObjectID="_1536351171" r:id="rId5"/>
        </w:object>
      </w:r>
      <w:r>
        <w:t>.</w:t>
      </w:r>
    </w:p>
    <w:p w:rsidR="00302BE2" w:rsidRPr="005038DD" w:rsidRDefault="00302BE2" w:rsidP="005038DD"/>
    <w:sectPr w:rsidR="00302BE2" w:rsidRPr="005038DD" w:rsidSect="00503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38DD"/>
    <w:rsid w:val="001773BC"/>
    <w:rsid w:val="0023395C"/>
    <w:rsid w:val="00302BE2"/>
    <w:rsid w:val="005038DD"/>
    <w:rsid w:val="00C661A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432F0-6839-4E71-8F67-CDC1487A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