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B2" w:rsidRPr="00DC00DA" w:rsidRDefault="00B949B2" w:rsidP="00B949B2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949B2" w:rsidRPr="002171FE" w:rsidRDefault="00B949B2" w:rsidP="00B949B2">
      <w:pPr>
        <w:ind w:left="360"/>
        <w:jc w:val="both"/>
      </w:pPr>
      <w:r w:rsidRPr="002171FE">
        <w:t xml:space="preserve">“Em um semicondutor, os elétrons encontram-se em duas bandas (níveis) de energia: uma denominada banda de valência, na qual eles estão ‘semi-livres’, e a outra chamada banda de condução, em que, como o nome diz, eles estão livres de seus átomos. </w:t>
      </w:r>
    </w:p>
    <w:p w:rsidR="00B949B2" w:rsidRPr="002171FE" w:rsidRDefault="00B949B2" w:rsidP="00B949B2">
      <w:pPr>
        <w:ind w:left="360"/>
        <w:jc w:val="both"/>
      </w:pPr>
      <w:r w:rsidRPr="002171FE">
        <w:t>Uma fonte externa de energia – corrente elétrica, por exemplo – pode bombear energia para o semicondutor e, assim, excitar os elétrons e os fazer passar da primeira para a segunda banda. Simplificando um processo que é complexo, podemos dizer que, na volta para a banda de valência, os elétrons devolvem ao meio a energia extra na forma de luz (fótons), que acabam confinados ao próprio semicondutor, pois suas faces são bem polidas – em outras palavras, o semicondutor age como uma cavidade óptica. O aumento de corrente permite aumentar o número de elétrons excitados, aumentando, assim, a quantidade de luz emergente.”</w:t>
      </w:r>
    </w:p>
    <w:p w:rsidR="00B949B2" w:rsidRPr="002171FE" w:rsidRDefault="00B949B2" w:rsidP="00B949B2">
      <w:pPr>
        <w:ind w:left="360" w:hanging="360"/>
        <w:jc w:val="right"/>
        <w:rPr>
          <w:b/>
        </w:rPr>
      </w:pPr>
      <w:r w:rsidRPr="002171FE">
        <w:t xml:space="preserve">BAGNATO, Vanderlei Salvador. Laser. In: </w:t>
      </w:r>
      <w:r w:rsidRPr="002171FE">
        <w:rPr>
          <w:b/>
        </w:rPr>
        <w:t>Física Hoje:</w:t>
      </w:r>
    </w:p>
    <w:p w:rsidR="00B949B2" w:rsidRPr="002171FE" w:rsidRDefault="00B949B2" w:rsidP="00B949B2">
      <w:pPr>
        <w:ind w:left="360" w:hanging="360"/>
        <w:jc w:val="right"/>
      </w:pPr>
      <w:r w:rsidRPr="002171FE">
        <w:t xml:space="preserve">uma aventura pela natureza: dos átomos ao universo. </w:t>
      </w:r>
    </w:p>
    <w:p w:rsidR="00B949B2" w:rsidRPr="002171FE" w:rsidRDefault="00B949B2" w:rsidP="00B949B2">
      <w:pPr>
        <w:ind w:left="360" w:hanging="360"/>
        <w:jc w:val="right"/>
      </w:pPr>
      <w:r w:rsidRPr="002171FE">
        <w:t>Rio de Janeiro: CiênciaHoje/CBPF, 2007, p.145-6.</w:t>
      </w:r>
    </w:p>
    <w:p w:rsidR="00B949B2" w:rsidRPr="002171FE" w:rsidRDefault="00B949B2" w:rsidP="00B949B2">
      <w:pPr>
        <w:ind w:left="360" w:hanging="360"/>
        <w:jc w:val="both"/>
      </w:pPr>
    </w:p>
    <w:p w:rsidR="00B949B2" w:rsidRPr="002171FE" w:rsidRDefault="00B949B2" w:rsidP="00B949B2">
      <w:pPr>
        <w:ind w:left="360"/>
        <w:jc w:val="both"/>
      </w:pPr>
      <w:r w:rsidRPr="002171FE">
        <w:t xml:space="preserve">Um laser violeta, utilizado na leitura dos </w:t>
      </w:r>
      <w:r w:rsidRPr="002171FE">
        <w:rPr>
          <w:i/>
          <w:iCs/>
        </w:rPr>
        <w:t xml:space="preserve">Blue Ray Discs </w:t>
      </w:r>
      <w:r w:rsidRPr="002171FE">
        <w:t>(BD), tem comprimento de onda igual a 405 nm. A energia mínima entre as bandas de valência e de condução do semicondutor que gera esse laser vale:</w:t>
      </w:r>
    </w:p>
    <w:p w:rsidR="00B949B2" w:rsidRPr="002171FE" w:rsidRDefault="00B949B2" w:rsidP="00B949B2">
      <w:pPr>
        <w:ind w:left="360" w:hanging="360"/>
        <w:jc w:val="both"/>
      </w:pPr>
    </w:p>
    <w:p w:rsidR="00B949B2" w:rsidRPr="002171FE" w:rsidRDefault="00B949B2" w:rsidP="00B949B2">
      <w:pPr>
        <w:ind w:left="720" w:hanging="360"/>
        <w:jc w:val="both"/>
      </w:pPr>
      <w:r w:rsidRPr="002171FE">
        <w:t>a)</w:t>
      </w:r>
      <w:r w:rsidRPr="002171FE">
        <w:tab/>
        <w:t xml:space="preserve">1,6 eV. </w:t>
      </w:r>
    </w:p>
    <w:p w:rsidR="00B949B2" w:rsidRPr="002171FE" w:rsidRDefault="00B949B2" w:rsidP="00B949B2">
      <w:pPr>
        <w:ind w:left="720" w:hanging="360"/>
        <w:jc w:val="both"/>
      </w:pPr>
      <w:r w:rsidRPr="002171FE">
        <w:t>b)</w:t>
      </w:r>
      <w:r w:rsidRPr="002171FE">
        <w:tab/>
        <w:t xml:space="preserve">3,2 eV. </w:t>
      </w:r>
    </w:p>
    <w:p w:rsidR="00B949B2" w:rsidRPr="002171FE" w:rsidRDefault="00B949B2" w:rsidP="00B949B2">
      <w:pPr>
        <w:ind w:left="720" w:hanging="360"/>
        <w:jc w:val="both"/>
      </w:pPr>
      <w:r w:rsidRPr="002171FE">
        <w:t>c)</w:t>
      </w:r>
      <w:r w:rsidRPr="002171FE">
        <w:tab/>
        <w:t xml:space="preserve">4,1 eV </w:t>
      </w:r>
    </w:p>
    <w:p w:rsidR="00B949B2" w:rsidRPr="002171FE" w:rsidRDefault="00B949B2" w:rsidP="00B949B2">
      <w:pPr>
        <w:ind w:left="720" w:hanging="360"/>
        <w:jc w:val="both"/>
      </w:pPr>
      <w:r w:rsidRPr="002171FE">
        <w:t>d)</w:t>
      </w:r>
      <w:r w:rsidRPr="002171FE">
        <w:tab/>
        <w:t xml:space="preserve">6,7 eV. </w:t>
      </w:r>
    </w:p>
    <w:p w:rsidR="00B949B2" w:rsidRPr="002171FE" w:rsidRDefault="00B949B2" w:rsidP="00B949B2">
      <w:pPr>
        <w:ind w:left="720" w:hanging="360"/>
        <w:jc w:val="both"/>
      </w:pPr>
      <w:r w:rsidRPr="002171FE">
        <w:t>e)</w:t>
      </w:r>
      <w:r w:rsidRPr="002171FE">
        <w:tab/>
        <w:t>13,6 eV.</w:t>
      </w:r>
    </w:p>
    <w:p w:rsidR="00302BE2" w:rsidRPr="00B949B2" w:rsidRDefault="00302BE2" w:rsidP="00B949B2"/>
    <w:sectPr w:rsidR="00302BE2" w:rsidRPr="00B949B2" w:rsidSect="00B94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49B2"/>
    <w:rsid w:val="001773BC"/>
    <w:rsid w:val="0023395C"/>
    <w:rsid w:val="00302BE2"/>
    <w:rsid w:val="006F0EE5"/>
    <w:rsid w:val="00B949B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C2AC3-D90D-4D33-BFBD-FD5AEAAE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