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64" w:rsidRPr="000413A9" w:rsidRDefault="004F2564" w:rsidP="004F256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F2564" w:rsidRPr="002171FE" w:rsidRDefault="004F2564" w:rsidP="004F2564">
      <w:pPr>
        <w:ind w:left="360"/>
        <w:jc w:val="both"/>
      </w:pPr>
      <w:r w:rsidRPr="002171FE">
        <w:t xml:space="preserve">O dispositivo que gera raios X é o tubo de Coolidge. Esse dispositivo é um tubo oco e evacuado que possui um catodo incandescente que gera um fluxo de elétrons de alta energia. Estes são acelerados por uma grande diferença de potencial (kV) e atingem o ânodo (alvo); ao atingi-lo, são bruscamente freados, perdendo parte da energia que lhes foi transferida. As colisões e a frenagem provocam a transferência de energia dos elétrons para os átomos do elemento alvo. A brusca desaceleração de uma carga elétrica gera a emissão de um pulso de radiação eletromagnética. A esse efeito dá-se o nome de </w:t>
      </w:r>
      <w:r w:rsidRPr="002171FE">
        <w:rPr>
          <w:i/>
          <w:iCs/>
        </w:rPr>
        <w:t>Bremsstrahlung</w:t>
      </w:r>
      <w:r w:rsidRPr="002171FE">
        <w:t xml:space="preserve">, que significa radiação de freio. Esse tipo de raio X apresenta um espectro contínuo no gráfico intensidade relativa x comprimento de onda. Além do espectro contínuo, pode haver um espectro de linhas superposto ao contínuo chamado espectro de raio X característico. Esse espectro provém da interação de elétrons incidentes com elétrons orbitais do átomo alvo. (observe o gráfico) </w:t>
      </w:r>
    </w:p>
    <w:p w:rsidR="004F2564" w:rsidRPr="002171FE" w:rsidRDefault="004F2564" w:rsidP="004F2564">
      <w:pPr>
        <w:ind w:left="360"/>
        <w:jc w:val="right"/>
      </w:pPr>
      <w:r w:rsidRPr="002171FE">
        <w:t>Texto adaptado de http://pt.wikipedia.org/wiki/Raios_X</w:t>
      </w:r>
    </w:p>
    <w:p w:rsidR="004F2564" w:rsidRPr="002171FE" w:rsidRDefault="004F2564" w:rsidP="004F2564">
      <w:pPr>
        <w:ind w:left="360" w:hanging="360"/>
        <w:jc w:val="both"/>
      </w:pPr>
    </w:p>
    <w:p w:rsidR="004F2564" w:rsidRPr="002171FE" w:rsidRDefault="004F2564" w:rsidP="004F2564">
      <w:pPr>
        <w:ind w:left="360" w:hanging="360"/>
        <w:jc w:val="center"/>
      </w:pPr>
      <w:r w:rsidRPr="002171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05pt;height:175.6pt">
            <v:imagedata r:id="rId4" o:title="" gain="93623f" blacklevel="-3932f" grayscale="t"/>
          </v:shape>
        </w:pict>
      </w:r>
    </w:p>
    <w:p w:rsidR="004F2564" w:rsidRPr="002171FE" w:rsidRDefault="004F2564" w:rsidP="004F2564">
      <w:pPr>
        <w:ind w:left="360" w:hanging="360"/>
        <w:jc w:val="both"/>
      </w:pPr>
    </w:p>
    <w:p w:rsidR="004F2564" w:rsidRPr="002171FE" w:rsidRDefault="004F2564" w:rsidP="004F2564">
      <w:pPr>
        <w:ind w:left="360"/>
        <w:jc w:val="both"/>
      </w:pPr>
      <w:r w:rsidRPr="002171FE">
        <w:t>Em relação ao texto e ao gráfico, foram feitas as seguintes afirmações:</w:t>
      </w:r>
    </w:p>
    <w:p w:rsidR="004F2564" w:rsidRPr="002171FE" w:rsidRDefault="004F2564" w:rsidP="004F2564">
      <w:pPr>
        <w:ind w:left="360" w:hanging="360"/>
        <w:jc w:val="both"/>
      </w:pPr>
    </w:p>
    <w:p w:rsidR="004F2564" w:rsidRPr="002171FE" w:rsidRDefault="004F2564" w:rsidP="004F2564">
      <w:pPr>
        <w:ind w:left="720" w:hanging="360"/>
        <w:jc w:val="both"/>
      </w:pPr>
      <w:r w:rsidRPr="002171FE">
        <w:t>I.</w:t>
      </w:r>
      <w:r w:rsidRPr="002171FE">
        <w:tab/>
        <w:t>A diferença de potencial em que esses elétrons são acelerados é de 40kV.</w:t>
      </w:r>
    </w:p>
    <w:p w:rsidR="004F2564" w:rsidRPr="002171FE" w:rsidRDefault="004F2564" w:rsidP="004F2564">
      <w:pPr>
        <w:ind w:left="720" w:hanging="360"/>
        <w:jc w:val="both"/>
      </w:pPr>
      <w:r w:rsidRPr="002171FE">
        <w:t>II.</w:t>
      </w:r>
      <w:r w:rsidRPr="002171FE">
        <w:tab/>
        <w:t>O comprimento de onda mínimo nas curvas (a) e (b) depende do material do anodo (alvo).</w:t>
      </w:r>
    </w:p>
    <w:p w:rsidR="004F2564" w:rsidRPr="002171FE" w:rsidRDefault="004F2564" w:rsidP="004F2564">
      <w:pPr>
        <w:ind w:left="720" w:hanging="360"/>
        <w:jc w:val="both"/>
      </w:pPr>
      <w:r w:rsidRPr="002171FE">
        <w:t>III.</w:t>
      </w:r>
      <w:r w:rsidRPr="002171FE">
        <w:tab/>
        <w:t>Os picos presentes no gráfico (b) dependem do material do anodo (alvo).</w:t>
      </w:r>
    </w:p>
    <w:p w:rsidR="004F2564" w:rsidRPr="002171FE" w:rsidRDefault="004F2564" w:rsidP="004F2564">
      <w:pPr>
        <w:ind w:left="720" w:hanging="360"/>
        <w:jc w:val="both"/>
      </w:pPr>
      <w:r w:rsidRPr="002171FE">
        <w:t>IV.</w:t>
      </w:r>
      <w:r w:rsidRPr="002171FE">
        <w:tab/>
        <w:t>Os picos presentes no gráfico (b) são provenientes da excitação do elétron mais externo do átomo alvo.</w:t>
      </w:r>
    </w:p>
    <w:p w:rsidR="004F2564" w:rsidRPr="002171FE" w:rsidRDefault="004F2564" w:rsidP="004F2564">
      <w:pPr>
        <w:ind w:left="720" w:hanging="360"/>
        <w:jc w:val="both"/>
      </w:pPr>
      <w:r w:rsidRPr="002171FE">
        <w:t>V.</w:t>
      </w:r>
      <w:r w:rsidRPr="002171FE">
        <w:tab/>
        <w:t>A ausência de picos no gráfico (a) explica-se devido ao fato dos elétrons acelerados de máxima energia não serem suficientemente energéticos para excitar elétrons das camadas mais internas do átomo de tungstênio.</w:t>
      </w:r>
    </w:p>
    <w:p w:rsidR="004F2564" w:rsidRPr="002171FE" w:rsidRDefault="004F2564" w:rsidP="004F2564">
      <w:pPr>
        <w:ind w:left="360" w:hanging="360"/>
        <w:jc w:val="both"/>
      </w:pPr>
    </w:p>
    <w:p w:rsidR="004F2564" w:rsidRPr="002171FE" w:rsidRDefault="004F2564" w:rsidP="004F2564">
      <w:pPr>
        <w:ind w:left="360"/>
        <w:jc w:val="both"/>
      </w:pPr>
      <w:r w:rsidRPr="002171FE">
        <w:t>Em relação ao valor de verdade das afirmativas pode-se afirmar que</w:t>
      </w:r>
    </w:p>
    <w:p w:rsidR="004F2564" w:rsidRPr="002171FE" w:rsidRDefault="004F2564" w:rsidP="004F2564">
      <w:pPr>
        <w:ind w:left="360" w:hanging="360"/>
        <w:jc w:val="both"/>
      </w:pPr>
    </w:p>
    <w:p w:rsidR="004F2564" w:rsidRPr="002171FE" w:rsidRDefault="004F2564" w:rsidP="004F2564">
      <w:pPr>
        <w:ind w:left="720" w:hanging="360"/>
        <w:jc w:val="both"/>
      </w:pPr>
      <w:r w:rsidRPr="002171FE">
        <w:t>a)</w:t>
      </w:r>
      <w:r w:rsidRPr="002171FE">
        <w:tab/>
        <w:t xml:space="preserve">as afirmativas I, II, e IV são verdadeiras. </w:t>
      </w:r>
    </w:p>
    <w:p w:rsidR="004F2564" w:rsidRPr="002171FE" w:rsidRDefault="004F2564" w:rsidP="004F2564">
      <w:pPr>
        <w:ind w:left="720" w:hanging="360"/>
        <w:jc w:val="both"/>
      </w:pPr>
      <w:r w:rsidRPr="002171FE">
        <w:t>b)</w:t>
      </w:r>
      <w:r w:rsidRPr="002171FE">
        <w:tab/>
        <w:t>as afirmativas II, III e V são falsas.</w:t>
      </w:r>
    </w:p>
    <w:p w:rsidR="004F2564" w:rsidRPr="002171FE" w:rsidRDefault="004F2564" w:rsidP="004F2564">
      <w:pPr>
        <w:ind w:left="720" w:hanging="360"/>
        <w:jc w:val="both"/>
      </w:pPr>
      <w:r w:rsidRPr="002171FE">
        <w:t>c)</w:t>
      </w:r>
      <w:r w:rsidRPr="002171FE">
        <w:tab/>
        <w:t xml:space="preserve">as afirmativas III e V são verdadeiras. </w:t>
      </w:r>
    </w:p>
    <w:p w:rsidR="004F2564" w:rsidRPr="002171FE" w:rsidRDefault="004F2564" w:rsidP="004F2564">
      <w:pPr>
        <w:ind w:left="720" w:hanging="360"/>
        <w:jc w:val="both"/>
      </w:pPr>
      <w:r w:rsidRPr="002171FE">
        <w:t>d)</w:t>
      </w:r>
      <w:r w:rsidRPr="002171FE">
        <w:tab/>
        <w:t>todas as afirmativas são falsas.</w:t>
      </w:r>
    </w:p>
    <w:p w:rsidR="004F2564" w:rsidRPr="002171FE" w:rsidRDefault="004F2564" w:rsidP="004F2564">
      <w:pPr>
        <w:ind w:left="720" w:hanging="360"/>
        <w:jc w:val="both"/>
      </w:pPr>
      <w:r w:rsidRPr="002171FE">
        <w:t>e)</w:t>
      </w:r>
      <w:r w:rsidRPr="002171FE">
        <w:tab/>
        <w:t>todas as afirmativas são corretas.</w:t>
      </w:r>
    </w:p>
    <w:p w:rsidR="00302BE2" w:rsidRPr="004F2564" w:rsidRDefault="00302BE2" w:rsidP="004F2564"/>
    <w:sectPr w:rsidR="00302BE2" w:rsidRPr="004F2564" w:rsidSect="004F2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564"/>
    <w:rsid w:val="001773BC"/>
    <w:rsid w:val="0023395C"/>
    <w:rsid w:val="002659FD"/>
    <w:rsid w:val="00302BE2"/>
    <w:rsid w:val="004F256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5F649-A1AE-44BE-BF83-3B3A6B7B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