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6B" w:rsidRDefault="002D3F6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D3F6B" w:rsidRPr="00592893" w:rsidRDefault="002D3F6B" w:rsidP="002D3F6B">
      <w:pPr>
        <w:ind w:left="360"/>
        <w:jc w:val="both"/>
      </w:pPr>
      <w:r w:rsidRPr="00E43739">
        <w:t>Quando um feixe de luz de comprimento de onda 4,0 × 10</w:t>
      </w:r>
      <w:r w:rsidRPr="00E43739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7 m"/>
        </w:smartTagPr>
        <w:r w:rsidRPr="00E43739">
          <w:rPr>
            <w:vertAlign w:val="superscript"/>
          </w:rPr>
          <w:t>7</w:t>
        </w:r>
        <w:r w:rsidRPr="00E43739">
          <w:t xml:space="preserve"> m</w:t>
        </w:r>
      </w:smartTag>
      <w:r w:rsidRPr="00E43739">
        <w:t xml:space="preserve"> (E</w:t>
      </w:r>
      <w:r w:rsidRPr="00E43739">
        <w:rPr>
          <w:vertAlign w:val="subscript"/>
        </w:rPr>
        <w:t>fóton</w:t>
      </w:r>
      <w:r w:rsidRPr="00E43739">
        <w:t xml:space="preserve"> = 3,0 eV) incide sobre a superfície de um metal, os fotoelétrons mais energéticos têm energia cinética igual a 2,0 eV. Suponha que o comprimento de onda dos fótons incidentes seja reduzido à metade. Qual será a energia cinética máxima dos fotoelétrons, em eV?</w:t>
      </w:r>
    </w:p>
    <w:p w:rsidR="00302BE2" w:rsidRPr="002D3F6B" w:rsidRDefault="00302BE2" w:rsidP="002D3F6B"/>
    <w:sectPr w:rsidR="00302BE2" w:rsidRPr="002D3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3F6B"/>
    <w:rsid w:val="001773BC"/>
    <w:rsid w:val="0023395C"/>
    <w:rsid w:val="002D3F6B"/>
    <w:rsid w:val="00302BE2"/>
    <w:rsid w:val="00D969A5"/>
    <w:rsid w:val="00F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A3E42-33D3-421D-B216-558E74C8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