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5B" w:rsidRDefault="001B1A5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B1A5B" w:rsidRPr="00EB3484" w:rsidRDefault="001B1A5B" w:rsidP="001B1A5B">
      <w:pPr>
        <w:autoSpaceDE w:val="0"/>
        <w:autoSpaceDN w:val="0"/>
        <w:adjustRightInd w:val="0"/>
        <w:ind w:left="420"/>
        <w:jc w:val="both"/>
      </w:pPr>
      <w:r w:rsidRPr="00EB3484">
        <w:t>O aparato para estudar o efeito fotoelétrico mostrado na figura consiste de um invólucro de vidro que encerra o aparelho em um ambiente no qual se faz vácuo. Através de uma janela de quartzo, luz monocromática incide sobre a placa de metal P e libera elétrons. Os elétrons são então detectados sob a forma de uma corrente, devido à diferença de potencial V estabelecida entre P e Q. Considerando duas situações distintas a e b, nas quais a intensidade da luz incidente em a é o dobro do caso b, assinale qual dos gráficos abaixo representa corretamente a corrente fotoelétrica em função da diferença de potencial.</w:t>
      </w:r>
    </w:p>
    <w:p w:rsidR="001B1A5B" w:rsidRPr="00EB3484" w:rsidRDefault="001B1A5B" w:rsidP="001B1A5B">
      <w:pPr>
        <w:autoSpaceDE w:val="0"/>
        <w:autoSpaceDN w:val="0"/>
        <w:adjustRightInd w:val="0"/>
        <w:ind w:left="420" w:hanging="420"/>
        <w:jc w:val="both"/>
      </w:pPr>
    </w:p>
    <w:p w:rsidR="001B1A5B" w:rsidRPr="00EB3484" w:rsidRDefault="001B1A5B" w:rsidP="001B1A5B">
      <w:pPr>
        <w:autoSpaceDE w:val="0"/>
        <w:autoSpaceDN w:val="0"/>
        <w:adjustRightInd w:val="0"/>
        <w:jc w:val="center"/>
      </w:pPr>
      <w:r w:rsidRPr="00EB348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35pt;height:108.7pt">
            <v:imagedata r:id="rId4" o:title="" gain="86232f" blacklevel="-3932f" grayscale="t"/>
          </v:shape>
        </w:pict>
      </w:r>
    </w:p>
    <w:p w:rsidR="001B1A5B" w:rsidRPr="00EB3484" w:rsidRDefault="001B1A5B" w:rsidP="001B1A5B">
      <w:pPr>
        <w:autoSpaceDE w:val="0"/>
        <w:autoSpaceDN w:val="0"/>
        <w:adjustRightInd w:val="0"/>
        <w:ind w:left="420" w:hanging="420"/>
        <w:jc w:val="both"/>
      </w:pPr>
    </w:p>
    <w:p w:rsidR="001B1A5B" w:rsidRPr="00EB3484" w:rsidRDefault="001B1A5B" w:rsidP="001B1A5B">
      <w:pPr>
        <w:autoSpaceDE w:val="0"/>
        <w:autoSpaceDN w:val="0"/>
        <w:adjustRightInd w:val="0"/>
        <w:ind w:left="840" w:hanging="420"/>
        <w:jc w:val="both"/>
      </w:pPr>
      <w:r w:rsidRPr="00EB3484">
        <w:rPr>
          <w:position w:val="120"/>
        </w:rPr>
        <w:t>a)</w:t>
      </w:r>
      <w:r w:rsidRPr="00EB3484">
        <w:tab/>
      </w:r>
      <w:r w:rsidRPr="00EB3484">
        <w:pict>
          <v:shape id="_x0000_i1026" type="#_x0000_t75" style="width:141.7pt;height:112.4pt">
            <v:imagedata r:id="rId5" o:title="" gain="93623f" blacklevel="-3932f" grayscale="t"/>
          </v:shape>
        </w:pict>
      </w:r>
    </w:p>
    <w:p w:rsidR="001B1A5B" w:rsidRPr="00EB3484" w:rsidRDefault="001B1A5B" w:rsidP="001B1A5B">
      <w:pPr>
        <w:autoSpaceDE w:val="0"/>
        <w:autoSpaceDN w:val="0"/>
        <w:adjustRightInd w:val="0"/>
        <w:ind w:left="840" w:hanging="420"/>
        <w:jc w:val="both"/>
      </w:pPr>
      <w:r w:rsidRPr="00EB3484">
        <w:rPr>
          <w:position w:val="120"/>
        </w:rPr>
        <w:t>b)</w:t>
      </w:r>
      <w:r w:rsidRPr="00EB3484">
        <w:tab/>
      </w:r>
      <w:r w:rsidRPr="00EB3484">
        <w:pict>
          <v:shape id="_x0000_i1027" type="#_x0000_t75" style="width:141.7pt;height:118.45pt">
            <v:imagedata r:id="rId6" o:title="" gain="86232f" blacklevel="-3932f" grayscale="t"/>
          </v:shape>
        </w:pict>
      </w:r>
    </w:p>
    <w:p w:rsidR="001B1A5B" w:rsidRPr="00EB3484" w:rsidRDefault="001B1A5B" w:rsidP="001B1A5B">
      <w:pPr>
        <w:autoSpaceDE w:val="0"/>
        <w:autoSpaceDN w:val="0"/>
        <w:adjustRightInd w:val="0"/>
        <w:ind w:left="840" w:hanging="420"/>
        <w:jc w:val="both"/>
      </w:pPr>
      <w:r w:rsidRPr="00EB3484">
        <w:rPr>
          <w:position w:val="120"/>
        </w:rPr>
        <w:t>c)</w:t>
      </w:r>
      <w:r w:rsidRPr="00EB3484">
        <w:tab/>
      </w:r>
      <w:r w:rsidRPr="00EB3484">
        <w:pict>
          <v:shape id="_x0000_i1028" type="#_x0000_t75" style="width:141.7pt;height:111.5pt">
            <v:imagedata r:id="rId7" o:title="" gain="86232f" blacklevel="-3932f" grayscale="t"/>
          </v:shape>
        </w:pict>
      </w:r>
    </w:p>
    <w:p w:rsidR="001B1A5B" w:rsidRPr="00EB3484" w:rsidRDefault="001B1A5B" w:rsidP="001B1A5B">
      <w:pPr>
        <w:autoSpaceDE w:val="0"/>
        <w:autoSpaceDN w:val="0"/>
        <w:adjustRightInd w:val="0"/>
        <w:ind w:left="840" w:hanging="420"/>
        <w:jc w:val="both"/>
      </w:pPr>
      <w:r w:rsidRPr="00EB3484">
        <w:rPr>
          <w:position w:val="120"/>
        </w:rPr>
        <w:t>d)</w:t>
      </w:r>
      <w:r w:rsidRPr="00EB3484">
        <w:tab/>
      </w:r>
      <w:r w:rsidRPr="00EB3484">
        <w:pict>
          <v:shape id="_x0000_i1029" type="#_x0000_t75" style="width:141.7pt;height:94.3pt">
            <v:imagedata r:id="rId8" o:title="" gain="86232f" blacklevel="-3932f" grayscale="t"/>
          </v:shape>
        </w:pict>
      </w:r>
    </w:p>
    <w:p w:rsidR="001B1A5B" w:rsidRPr="00EB3484" w:rsidRDefault="001B1A5B" w:rsidP="001B1A5B">
      <w:pPr>
        <w:autoSpaceDE w:val="0"/>
        <w:autoSpaceDN w:val="0"/>
        <w:adjustRightInd w:val="0"/>
        <w:ind w:left="840" w:hanging="420"/>
        <w:jc w:val="both"/>
      </w:pPr>
      <w:r w:rsidRPr="00EB3484">
        <w:rPr>
          <w:position w:val="120"/>
        </w:rPr>
        <w:lastRenderedPageBreak/>
        <w:t>e)</w:t>
      </w:r>
      <w:r w:rsidRPr="00EB3484">
        <w:tab/>
      </w:r>
      <w:r w:rsidRPr="00EB3484">
        <w:pict>
          <v:shape id="_x0000_i1030" type="#_x0000_t75" style="width:142.15pt;height:98pt">
            <v:imagedata r:id="rId9" o:title="" gain="86232f" blacklevel="-3932f" grayscale="t"/>
          </v:shape>
        </w:pict>
      </w:r>
    </w:p>
    <w:p w:rsidR="001B1A5B" w:rsidRPr="001B1A5B" w:rsidRDefault="001B1A5B" w:rsidP="001B1A5B"/>
    <w:sectPr w:rsidR="001B1A5B" w:rsidRPr="001B1A5B" w:rsidSect="001B1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1A5B"/>
    <w:rsid w:val="001B1A5B"/>
    <w:rsid w:val="00F8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0B8A6-B3D6-49D2-A3A5-1B9E6519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